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7C275323" w:rsidR="001E41F3" w:rsidRDefault="00ED2ED1">
      <w:pPr>
        <w:pStyle w:val="CRCoverPage"/>
        <w:tabs>
          <w:tab w:val="right" w:pos="9639"/>
        </w:tabs>
        <w:spacing w:after="0"/>
        <w:rPr>
          <w:b/>
          <w:i/>
          <w:noProof/>
          <w:sz w:val="28"/>
        </w:rPr>
      </w:pPr>
      <w:r w:rsidRPr="00ED2ED1">
        <w:rPr>
          <w:b/>
          <w:noProof/>
          <w:sz w:val="24"/>
        </w:rPr>
        <w:t>3GPP TSG RAN WG1 #120</w:t>
      </w:r>
      <w:r w:rsidR="001E41F3">
        <w:rPr>
          <w:b/>
          <w:i/>
          <w:noProof/>
          <w:sz w:val="28"/>
        </w:rPr>
        <w:tab/>
      </w:r>
      <w:r w:rsidRPr="008E5D28">
        <w:rPr>
          <w:rFonts w:cs="Arial"/>
          <w:b/>
          <w:bCs/>
          <w:sz w:val="28"/>
        </w:rPr>
        <w:t>R1-2</w:t>
      </w:r>
      <w:r>
        <w:rPr>
          <w:rFonts w:cs="Arial"/>
          <w:b/>
          <w:bCs/>
          <w:sz w:val="28"/>
        </w:rPr>
        <w:t>5</w:t>
      </w:r>
      <w:r w:rsidRPr="008E5D28">
        <w:rPr>
          <w:rFonts w:cs="Arial"/>
          <w:b/>
          <w:bCs/>
          <w:sz w:val="28"/>
        </w:rPr>
        <w:t>0</w:t>
      </w:r>
      <w:r w:rsidR="004B66E7">
        <w:rPr>
          <w:rFonts w:cs="Arial"/>
          <w:b/>
          <w:bCs/>
          <w:sz w:val="28"/>
          <w:lang w:eastAsia="ko-KR"/>
        </w:rPr>
        <w:t>1234</w:t>
      </w:r>
    </w:p>
    <w:p w14:paraId="7CB45193" w14:textId="3D342FDA" w:rsidR="001E41F3" w:rsidRDefault="00ED2ED1" w:rsidP="005E2C44">
      <w:pPr>
        <w:pStyle w:val="CRCoverPage"/>
        <w:outlineLvl w:val="0"/>
        <w:rPr>
          <w:b/>
          <w:noProof/>
          <w:sz w:val="24"/>
        </w:rPr>
      </w:pPr>
      <w:r w:rsidRPr="00ED2ED1">
        <w:rPr>
          <w:b/>
          <w:bCs/>
          <w:noProof/>
          <w:sz w:val="24"/>
        </w:rPr>
        <w:t>Athens, Greece, February 17</w:t>
      </w:r>
      <w:r w:rsidRPr="00ED2ED1">
        <w:rPr>
          <w:rFonts w:hint="eastAsia"/>
          <w:b/>
          <w:bCs/>
          <w:noProof/>
          <w:sz w:val="24"/>
          <w:vertAlign w:val="superscript"/>
        </w:rPr>
        <w:t>th</w:t>
      </w:r>
      <w:r w:rsidRPr="00ED2ED1">
        <w:rPr>
          <w:b/>
          <w:bCs/>
          <w:noProof/>
          <w:sz w:val="24"/>
        </w:rPr>
        <w:t xml:space="preserve"> – 21</w:t>
      </w:r>
      <w:r w:rsidRPr="00ED2ED1">
        <w:rPr>
          <w:b/>
          <w:bCs/>
          <w:noProof/>
          <w:sz w:val="24"/>
          <w:vertAlign w:val="superscript"/>
        </w:rPr>
        <w:t>st</w:t>
      </w:r>
      <w:r w:rsidRPr="00ED2ED1">
        <w:rPr>
          <w:b/>
          <w:bCs/>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284B36A0" w:rsidR="001E41F3" w:rsidRDefault="004B66E7">
            <w:pPr>
              <w:pStyle w:val="CRCoverPage"/>
              <w:spacing w:after="0"/>
              <w:jc w:val="center"/>
              <w:rPr>
                <w:noProof/>
              </w:rPr>
            </w:pPr>
            <w:r w:rsidRPr="00F6256D">
              <w:rPr>
                <w:b/>
                <w:color w:val="FF0000"/>
                <w:sz w:val="32"/>
              </w:rPr>
              <w:t>Draft</w:t>
            </w:r>
            <w:r>
              <w:rPr>
                <w:b/>
                <w:noProof/>
                <w:sz w:val="32"/>
                <w:lang w:eastAsia="zh-TW"/>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AB4007" w:rsidR="001E41F3" w:rsidRPr="00410371" w:rsidRDefault="00F628F5" w:rsidP="00ED2ED1">
            <w:pPr>
              <w:pStyle w:val="CRCoverPage"/>
              <w:spacing w:after="0"/>
              <w:jc w:val="right"/>
              <w:rPr>
                <w:b/>
                <w:noProof/>
                <w:sz w:val="28"/>
              </w:rPr>
            </w:pPr>
            <w:r w:rsidRPr="00F628F5">
              <w:rPr>
                <w:b/>
                <w:noProof/>
                <w:sz w:val="28"/>
              </w:rPr>
              <w:t>38.</w:t>
            </w:r>
            <w:r w:rsidR="00ED2ED1">
              <w:rPr>
                <w:b/>
                <w:noProof/>
                <w:sz w:val="28"/>
              </w:rPr>
              <w:t>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D04911" w:rsidR="001E41F3" w:rsidRPr="00410371" w:rsidRDefault="00E10686"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8F1CE8"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ED2ED1">
              <w:rPr>
                <w:b/>
                <w:noProof/>
                <w:sz w:val="28"/>
              </w:rPr>
              <w:t>5</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09FF0" w:rsidR="001E41F3" w:rsidRDefault="00F628F5" w:rsidP="00ED2ED1">
            <w:pPr>
              <w:pStyle w:val="CRCoverPage"/>
              <w:spacing w:after="0"/>
              <w:ind w:left="100"/>
              <w:rPr>
                <w:noProof/>
              </w:rPr>
            </w:pPr>
            <w:r>
              <w:t xml:space="preserve">Correction on </w:t>
            </w:r>
            <w:r w:rsidR="00ED2ED1">
              <w:rPr>
                <w:lang w:eastAsia="zh-TW"/>
              </w:rPr>
              <w:t>RACH-less handover for NTN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495ABB" w:rsidR="001E41F3" w:rsidRDefault="00BC0063">
            <w:pPr>
              <w:pStyle w:val="CRCoverPage"/>
              <w:spacing w:after="0"/>
              <w:ind w:left="100"/>
              <w:rPr>
                <w:noProof/>
                <w:lang w:eastAsia="zh-TW"/>
              </w:rPr>
            </w:pPr>
            <w:r>
              <w:rPr>
                <w:noProof/>
                <w:lang w:eastAsia="zh-TW"/>
              </w:rPr>
              <w:t>ASUSTeK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D42197" w:rsidR="001E41F3" w:rsidRDefault="00BC0063" w:rsidP="00547111">
            <w:pPr>
              <w:pStyle w:val="CRCoverPage"/>
              <w:spacing w:after="0"/>
              <w:ind w:left="100"/>
              <w:rPr>
                <w:noProof/>
              </w:rPr>
            </w:pPr>
            <w:r>
              <w:t>R</w:t>
            </w:r>
            <w:r w:rsidR="00ED2ED1">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E81639" w:rsidR="001E41F3" w:rsidRDefault="00101DF5" w:rsidP="00BC0063">
            <w:pPr>
              <w:pStyle w:val="CRCoverPage"/>
              <w:spacing w:after="0"/>
              <w:ind w:left="100"/>
              <w:rPr>
                <w:noProof/>
              </w:rPr>
            </w:pPr>
            <w:proofErr w:type="spellStart"/>
            <w:r w:rsidRPr="00101DF5">
              <w:t>NR_NTN_enh</w:t>
            </w:r>
            <w:proofErr w:type="spellEnd"/>
            <w:r w:rsidRPr="00101DF5">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FA16DD" w:rsidR="001E41F3" w:rsidRDefault="00BC0063" w:rsidP="00E10686">
            <w:pPr>
              <w:pStyle w:val="CRCoverPage"/>
              <w:spacing w:after="0"/>
              <w:ind w:left="100"/>
              <w:rPr>
                <w:noProof/>
              </w:rPr>
            </w:pPr>
            <w:r w:rsidRPr="00270275">
              <w:rPr>
                <w:noProof/>
              </w:rPr>
              <w:t>202</w:t>
            </w:r>
            <w:r w:rsidR="00ED2ED1">
              <w:rPr>
                <w:noProof/>
              </w:rPr>
              <w:t>5</w:t>
            </w:r>
            <w:r w:rsidRPr="00270275">
              <w:rPr>
                <w:noProof/>
              </w:rPr>
              <w:t>-</w:t>
            </w:r>
            <w:r w:rsidR="00ED2ED1">
              <w:rPr>
                <w:noProof/>
              </w:rPr>
              <w:t>2</w:t>
            </w:r>
            <w:r>
              <w:rPr>
                <w:noProof/>
              </w:rPr>
              <w:t>-</w:t>
            </w:r>
            <w:r w:rsidR="00ED2ED1">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C7C28A" w14:textId="3FC0709A" w:rsidR="00526C8D" w:rsidRDefault="00101DF5" w:rsidP="007B7404">
            <w:pPr>
              <w:pStyle w:val="CRCoverPage"/>
              <w:spacing w:after="0"/>
              <w:rPr>
                <w:noProof/>
                <w:lang w:eastAsia="zh-TW"/>
              </w:rPr>
            </w:pPr>
            <w:r>
              <w:rPr>
                <w:rFonts w:hint="eastAsia"/>
                <w:noProof/>
                <w:lang w:eastAsia="zh-TW"/>
              </w:rPr>
              <w:t>W</w:t>
            </w:r>
            <w:r>
              <w:rPr>
                <w:noProof/>
                <w:lang w:eastAsia="zh-TW"/>
              </w:rPr>
              <w:t xml:space="preserve">hen introducing </w:t>
            </w:r>
            <w:r w:rsidR="007B7404">
              <w:rPr>
                <w:noProof/>
                <w:lang w:eastAsia="zh-TW"/>
              </w:rPr>
              <w:t>RACH-less handover for NTN, CG-SDT should be used as baseline as agreed in RAN2 #124:</w:t>
            </w:r>
          </w:p>
          <w:p w14:paraId="4231D114" w14:textId="4A266ED7" w:rsidR="007B7404" w:rsidRDefault="007B7404" w:rsidP="007B7404">
            <w:pPr>
              <w:pStyle w:val="CRCoverPage"/>
              <w:spacing w:after="0"/>
              <w:rPr>
                <w:noProof/>
                <w:lang w:eastAsia="zh-TW"/>
              </w:rPr>
            </w:pPr>
          </w:p>
          <w:p w14:paraId="3F771475" w14:textId="1DA8D43F" w:rsidR="003D037E" w:rsidRPr="003D037E" w:rsidRDefault="003D037E" w:rsidP="003D037E">
            <w:pPr>
              <w:pStyle w:val="CRCoverPage"/>
              <w:spacing w:after="0"/>
              <w:ind w:leftChars="100" w:left="200"/>
              <w:rPr>
                <w:b/>
                <w:noProof/>
                <w:u w:val="single"/>
                <w:lang w:eastAsia="zh-TW"/>
              </w:rPr>
            </w:pPr>
            <w:r w:rsidRPr="003D037E">
              <w:rPr>
                <w:b/>
                <w:noProof/>
                <w:u w:val="single"/>
                <w:lang w:eastAsia="zh-TW"/>
              </w:rPr>
              <w:t>RAN2 Agreement:</w:t>
            </w:r>
          </w:p>
          <w:p w14:paraId="4E3617DA" w14:textId="2BB3834B" w:rsidR="003D037E" w:rsidRDefault="003D037E" w:rsidP="007B7404">
            <w:pPr>
              <w:pStyle w:val="CRCoverPage"/>
              <w:spacing w:after="0"/>
              <w:ind w:leftChars="100" w:left="200"/>
              <w:rPr>
                <w:lang w:eastAsia="zh-TW"/>
              </w:rPr>
            </w:pPr>
            <w:r>
              <w:rPr>
                <w:lang w:eastAsia="zh-TW"/>
              </w:rPr>
              <w:t>…</w:t>
            </w:r>
          </w:p>
          <w:p w14:paraId="7CEF9187" w14:textId="0D0E92AF" w:rsidR="007B7404" w:rsidRDefault="003D037E" w:rsidP="007B7404">
            <w:pPr>
              <w:pStyle w:val="CRCoverPage"/>
              <w:spacing w:after="0"/>
              <w:ind w:leftChars="100" w:left="200"/>
              <w:rPr>
                <w:lang w:eastAsia="ko-KR"/>
              </w:rPr>
            </w:pPr>
            <w:r>
              <w:rPr>
                <w:lang w:eastAsia="ko-KR"/>
              </w:rPr>
              <w:t xml:space="preserve">7. </w:t>
            </w:r>
            <w:r w:rsidR="007B7404" w:rsidRPr="00E8469E">
              <w:rPr>
                <w:lang w:eastAsia="ko-KR"/>
              </w:rPr>
              <w:t>If CG is configured in RACH-less HO, UE uses the earliest available CG occasion associated to the selected SSB for the initial UL transmission. Spec impact is FFS and can use CG-SDT as baseline (if applicable)</w:t>
            </w:r>
          </w:p>
          <w:p w14:paraId="7BF4A7C9" w14:textId="6E1F3DEB" w:rsidR="007B7404" w:rsidRDefault="007B7404" w:rsidP="007B7404">
            <w:pPr>
              <w:pStyle w:val="CRCoverPage"/>
              <w:spacing w:after="0"/>
              <w:rPr>
                <w:rFonts w:eastAsiaTheme="minorEastAsia"/>
                <w:lang w:eastAsia="ko-KR"/>
              </w:rPr>
            </w:pPr>
          </w:p>
          <w:p w14:paraId="6A26CA2C" w14:textId="3B8520D7" w:rsidR="003D037E" w:rsidRDefault="00DD08AD" w:rsidP="007B7404">
            <w:pPr>
              <w:pStyle w:val="CRCoverPage"/>
              <w:spacing w:after="0"/>
              <w:rPr>
                <w:noProof/>
                <w:lang w:eastAsia="zh-TW"/>
              </w:rPr>
            </w:pPr>
            <w:r>
              <w:rPr>
                <w:lang w:eastAsia="zh-TW"/>
              </w:rPr>
              <w:t>Thus, text of RA</w:t>
            </w:r>
            <w:r>
              <w:rPr>
                <w:rFonts w:hint="eastAsia"/>
                <w:lang w:eastAsia="zh-TW"/>
              </w:rPr>
              <w:t>C</w:t>
            </w:r>
            <w:r>
              <w:rPr>
                <w:lang w:eastAsia="zh-TW"/>
              </w:rPr>
              <w:t>H</w:t>
            </w:r>
            <w:r w:rsidR="007B7404">
              <w:rPr>
                <w:lang w:eastAsia="zh-TW"/>
              </w:rPr>
              <w:t xml:space="preserve">-less handover for NTN is specified similar to CG-SDT. </w:t>
            </w:r>
            <w:r w:rsidR="007B7404">
              <w:rPr>
                <w:rFonts w:hint="eastAsia"/>
                <w:noProof/>
                <w:lang w:eastAsia="zh-TW"/>
              </w:rPr>
              <w:t>H</w:t>
            </w:r>
            <w:r w:rsidR="007B7404">
              <w:rPr>
                <w:noProof/>
                <w:lang w:eastAsia="zh-TW"/>
              </w:rPr>
              <w:t xml:space="preserve">owever, UL BWP for type-1 CG resource specified for NTN </w:t>
            </w:r>
            <w:r w:rsidR="003D037E">
              <w:rPr>
                <w:noProof/>
                <w:lang w:eastAsia="zh-TW"/>
              </w:rPr>
              <w:t>is different than UL BWP for type-1 CG resource for SDT due to text specified in TS 38.331 that a mandatory parameter “</w:t>
            </w:r>
            <w:r w:rsidR="003D037E" w:rsidRPr="003D037E">
              <w:rPr>
                <w:noProof/>
                <w:lang w:eastAsia="zh-TW"/>
              </w:rPr>
              <w:t>firstActiveUplinkBWP-Id</w:t>
            </w:r>
            <w:r w:rsidR="003D037E">
              <w:rPr>
                <w:noProof/>
                <w:lang w:eastAsia="zh-TW"/>
              </w:rPr>
              <w:t xml:space="preserve">” should be provided upon HO and the first UL BWP indicated by the parameter is considered to be active UL BWP. </w:t>
            </w:r>
            <w:r w:rsidR="00D07EB6">
              <w:rPr>
                <w:noProof/>
                <w:lang w:eastAsia="zh-TW"/>
              </w:rPr>
              <w:t xml:space="preserve">It’s </w:t>
            </w:r>
            <w:r w:rsidR="00D07EB6">
              <w:rPr>
                <w:noProof/>
                <w:lang w:eastAsia="zh-TW"/>
              </w:rPr>
              <w:t>not clear whether first actvie UL BWP is the same as the initial UL BWP</w:t>
            </w:r>
            <w:r w:rsidR="00D07EB6">
              <w:rPr>
                <w:noProof/>
                <w:lang w:eastAsia="zh-TW"/>
              </w:rPr>
              <w:t xml:space="preserve">, and if </w:t>
            </w:r>
            <w:r w:rsidR="00D07EB6">
              <w:rPr>
                <w:noProof/>
                <w:lang w:eastAsia="zh-TW"/>
              </w:rPr>
              <w:t>first actvie UL BWP is not the initial UL BWP and type-1 CG resource for HO is always on the initial UL BWP, UE needs to change active UL BWP from first active UL BWP to the initial UL BWP resulting in additional latency</w:t>
            </w:r>
            <w:r w:rsidR="00D07EB6">
              <w:rPr>
                <w:noProof/>
                <w:lang w:eastAsia="zh-TW"/>
              </w:rPr>
              <w:t>.</w:t>
            </w:r>
          </w:p>
          <w:p w14:paraId="4668FD63" w14:textId="45E2CEEA" w:rsidR="003D037E" w:rsidRPr="003D037E" w:rsidRDefault="007B7404" w:rsidP="003D037E">
            <w:pPr>
              <w:pStyle w:val="CRCoverPage"/>
              <w:spacing w:after="0"/>
              <w:ind w:leftChars="100" w:left="200"/>
              <w:rPr>
                <w:b/>
                <w:noProof/>
                <w:u w:val="single"/>
                <w:lang w:eastAsia="zh-TW"/>
              </w:rPr>
            </w:pPr>
            <w:r w:rsidRPr="003D037E">
              <w:rPr>
                <w:b/>
                <w:noProof/>
                <w:u w:val="single"/>
                <w:lang w:eastAsia="zh-TW"/>
              </w:rPr>
              <w:t>TS 38.331</w:t>
            </w:r>
            <w:r w:rsidR="003D037E" w:rsidRPr="003D037E">
              <w:rPr>
                <w:b/>
                <w:noProof/>
                <w:u w:val="single"/>
                <w:lang w:eastAsia="zh-TW"/>
              </w:rPr>
              <w:t>:</w:t>
            </w:r>
          </w:p>
          <w:p w14:paraId="5BD39EDA" w14:textId="77777777" w:rsidR="003D037E" w:rsidRPr="003D037E" w:rsidRDefault="003D037E" w:rsidP="003D037E">
            <w:pPr>
              <w:keepNext/>
              <w:overflowPunct w:val="0"/>
              <w:autoSpaceDE w:val="0"/>
              <w:autoSpaceDN w:val="0"/>
              <w:spacing w:before="60"/>
              <w:ind w:leftChars="200" w:left="400"/>
              <w:jc w:val="center"/>
              <w:rPr>
                <w:rFonts w:ascii="Arial" w:hAnsi="Arial" w:cs="Arial"/>
                <w:b/>
                <w:bCs/>
                <w:sz w:val="24"/>
                <w:szCs w:val="24"/>
                <w:lang w:eastAsia="zh-CN"/>
              </w:rPr>
            </w:pPr>
            <w:proofErr w:type="spellStart"/>
            <w:r w:rsidRPr="003D037E">
              <w:rPr>
                <w:rFonts w:ascii="Arial" w:hAnsi="Arial" w:cs="Arial"/>
                <w:b/>
                <w:bCs/>
                <w:i/>
                <w:iCs/>
                <w:sz w:val="24"/>
                <w:szCs w:val="24"/>
                <w:lang w:eastAsia="zh-CN"/>
              </w:rPr>
              <w:t>ServingCellConfig</w:t>
            </w:r>
            <w:proofErr w:type="spellEnd"/>
            <w:r w:rsidRPr="003D037E">
              <w:rPr>
                <w:rFonts w:ascii="Arial" w:hAnsi="Arial" w:cs="Arial"/>
                <w:b/>
                <w:bCs/>
                <w:i/>
                <w:iCs/>
                <w:sz w:val="24"/>
                <w:szCs w:val="24"/>
                <w:lang w:eastAsia="zh-CN"/>
              </w:rPr>
              <w:t xml:space="preserve"> </w:t>
            </w:r>
            <w:r w:rsidRPr="003D037E">
              <w:rPr>
                <w:rFonts w:ascii="Arial" w:hAnsi="Arial" w:cs="Arial"/>
                <w:b/>
                <w:bCs/>
                <w:sz w:val="24"/>
                <w:szCs w:val="24"/>
                <w:lang w:eastAsia="zh-CN"/>
              </w:rPr>
              <w:t>information element</w:t>
            </w:r>
          </w:p>
          <w:p w14:paraId="6081E7A9"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color w:val="808080"/>
                <w:sz w:val="16"/>
                <w:szCs w:val="16"/>
                <w:lang w:eastAsia="en-GB"/>
              </w:rPr>
              <w:t>-- ASN1START</w:t>
            </w:r>
          </w:p>
          <w:p w14:paraId="72A13B39"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color w:val="808080"/>
                <w:sz w:val="16"/>
                <w:szCs w:val="16"/>
                <w:lang w:eastAsia="en-GB"/>
              </w:rPr>
              <w:t>-- TAG-SERVINGCELLCONFIG-START</w:t>
            </w:r>
          </w:p>
          <w:p w14:paraId="2E69EB13"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p>
          <w:p w14:paraId="306C0B00"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proofErr w:type="spellStart"/>
            <w:r w:rsidRPr="003D037E">
              <w:rPr>
                <w:rFonts w:ascii="Courier New" w:hAnsi="Courier New" w:cs="Courier New"/>
                <w:sz w:val="16"/>
                <w:szCs w:val="16"/>
                <w:lang w:eastAsia="en-GB"/>
              </w:rPr>
              <w:t>ServingCellConfig</w:t>
            </w:r>
            <w:proofErr w:type="spellEnd"/>
            <w:r w:rsidRPr="003D037E">
              <w:rPr>
                <w:rFonts w:ascii="Courier New" w:hAnsi="Courier New" w:cs="Courier New"/>
                <w:sz w:val="16"/>
                <w:szCs w:val="16"/>
                <w:lang w:eastAsia="en-GB"/>
              </w:rPr>
              <w:t xml:space="preserve"> ::=               </w:t>
            </w:r>
            <w:r w:rsidRPr="003D037E">
              <w:rPr>
                <w:rFonts w:ascii="Courier New" w:hAnsi="Courier New" w:cs="Courier New"/>
                <w:color w:val="993366"/>
                <w:sz w:val="16"/>
                <w:szCs w:val="16"/>
                <w:lang w:eastAsia="en-GB"/>
              </w:rPr>
              <w:t>SEQUENCE</w:t>
            </w:r>
            <w:r w:rsidRPr="003D037E">
              <w:rPr>
                <w:rFonts w:ascii="Courier New" w:hAnsi="Courier New" w:cs="Courier New"/>
                <w:sz w:val="16"/>
                <w:szCs w:val="16"/>
                <w:lang w:eastAsia="en-GB"/>
              </w:rPr>
              <w:t xml:space="preserve"> {</w:t>
            </w:r>
          </w:p>
          <w:p w14:paraId="3BEEC356"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r w:rsidRPr="003D037E">
              <w:rPr>
                <w:rFonts w:ascii="Courier New" w:hAnsi="Courier New" w:cs="Courier New"/>
                <w:sz w:val="16"/>
                <w:szCs w:val="16"/>
                <w:lang w:eastAsia="en-GB"/>
              </w:rPr>
              <w:t>    …</w:t>
            </w:r>
          </w:p>
          <w:p w14:paraId="51C886E5"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w:t>
            </w:r>
            <w:proofErr w:type="spellStart"/>
            <w:r w:rsidRPr="003D037E">
              <w:rPr>
                <w:rFonts w:ascii="Courier New" w:hAnsi="Courier New" w:cs="Courier New"/>
                <w:sz w:val="16"/>
                <w:szCs w:val="16"/>
                <w:highlight w:val="cyan"/>
                <w:lang w:eastAsia="en-GB"/>
              </w:rPr>
              <w:t>uplinkConfig</w:t>
            </w:r>
            <w:proofErr w:type="spellEnd"/>
            <w:r w:rsidRPr="003D037E">
              <w:rPr>
                <w:rFonts w:ascii="Courier New" w:hAnsi="Courier New" w:cs="Courier New"/>
                <w:sz w:val="16"/>
                <w:szCs w:val="16"/>
                <w:highlight w:val="cyan"/>
                <w:lang w:eastAsia="en-GB"/>
              </w:rPr>
              <w:t>                        UplinkConfig</w:t>
            </w:r>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OPTIONAL</w:t>
            </w:r>
            <w:r w:rsidRPr="003D037E">
              <w:rPr>
                <w:rFonts w:ascii="Courier New" w:hAnsi="Courier New" w:cs="Courier New"/>
                <w:sz w:val="16"/>
                <w:szCs w:val="16"/>
                <w:lang w:eastAsia="en-GB"/>
              </w:rPr>
              <w:t xml:space="preserve">,   </w:t>
            </w:r>
            <w:r w:rsidRPr="003D037E">
              <w:rPr>
                <w:rFonts w:ascii="Courier New" w:hAnsi="Courier New" w:cs="Courier New"/>
                <w:color w:val="808080"/>
                <w:sz w:val="16"/>
                <w:szCs w:val="16"/>
                <w:lang w:eastAsia="en-GB"/>
              </w:rPr>
              <w:t>-- Need M</w:t>
            </w:r>
          </w:p>
          <w:p w14:paraId="14EBD211"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r w:rsidRPr="003D037E">
              <w:rPr>
                <w:rFonts w:ascii="Courier New" w:hAnsi="Courier New" w:cs="Courier New"/>
                <w:sz w:val="16"/>
                <w:szCs w:val="16"/>
                <w:lang w:eastAsia="en-GB"/>
              </w:rPr>
              <w:t>…</w:t>
            </w:r>
          </w:p>
          <w:p w14:paraId="35E6859B"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p>
          <w:p w14:paraId="67A06452"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sz w:val="16"/>
                <w:szCs w:val="16"/>
                <w:lang w:eastAsia="en-GB"/>
              </w:rPr>
            </w:pPr>
            <w:proofErr w:type="spellStart"/>
            <w:r w:rsidRPr="003D037E">
              <w:rPr>
                <w:rFonts w:ascii="Courier New" w:hAnsi="Courier New" w:cs="Courier New"/>
                <w:sz w:val="16"/>
                <w:szCs w:val="16"/>
                <w:lang w:eastAsia="en-GB"/>
              </w:rPr>
              <w:t>UplinkConfig</w:t>
            </w:r>
            <w:proofErr w:type="spellEnd"/>
            <w:r w:rsidRPr="003D037E">
              <w:rPr>
                <w:rFonts w:ascii="Courier New" w:hAnsi="Courier New" w:cs="Courier New"/>
                <w:sz w:val="16"/>
                <w:szCs w:val="16"/>
                <w:lang w:eastAsia="en-GB"/>
              </w:rPr>
              <w:t xml:space="preserve"> ::=                    </w:t>
            </w:r>
            <w:r w:rsidRPr="003D037E">
              <w:rPr>
                <w:rFonts w:ascii="Courier New" w:hAnsi="Courier New" w:cs="Courier New"/>
                <w:color w:val="993366"/>
                <w:sz w:val="16"/>
                <w:szCs w:val="16"/>
                <w:lang w:eastAsia="en-GB"/>
              </w:rPr>
              <w:t>SEQUENCE</w:t>
            </w:r>
            <w:r w:rsidRPr="003D037E">
              <w:rPr>
                <w:rFonts w:ascii="Courier New" w:hAnsi="Courier New" w:cs="Courier New"/>
                <w:sz w:val="16"/>
                <w:szCs w:val="16"/>
                <w:lang w:eastAsia="en-GB"/>
              </w:rPr>
              <w:t xml:space="preserve"> {</w:t>
            </w:r>
          </w:p>
          <w:p w14:paraId="0F3595E7"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sz w:val="16"/>
                <w:szCs w:val="16"/>
                <w:lang w:eastAsia="en-GB"/>
              </w:rPr>
              <w:lastRenderedPageBreak/>
              <w:t xml:space="preserve">    </w:t>
            </w:r>
            <w:proofErr w:type="spellStart"/>
            <w:r w:rsidRPr="003D037E">
              <w:rPr>
                <w:rFonts w:ascii="Courier New" w:hAnsi="Courier New" w:cs="Courier New"/>
                <w:sz w:val="16"/>
                <w:szCs w:val="16"/>
                <w:lang w:eastAsia="en-GB"/>
              </w:rPr>
              <w:t>initialUplinkBWP</w:t>
            </w:r>
            <w:proofErr w:type="spellEnd"/>
            <w:r w:rsidRPr="003D037E">
              <w:rPr>
                <w:rFonts w:ascii="Courier New" w:hAnsi="Courier New" w:cs="Courier New"/>
                <w:sz w:val="16"/>
                <w:szCs w:val="16"/>
                <w:lang w:eastAsia="en-GB"/>
              </w:rPr>
              <w:t xml:space="preserve">                    BWP-UplinkDedicated                                                     </w:t>
            </w:r>
            <w:r w:rsidRPr="003D037E">
              <w:rPr>
                <w:rFonts w:ascii="Courier New" w:hAnsi="Courier New" w:cs="Courier New"/>
                <w:color w:val="993366"/>
                <w:sz w:val="16"/>
                <w:szCs w:val="16"/>
                <w:lang w:eastAsia="en-GB"/>
              </w:rPr>
              <w:t>OPTIONAL</w:t>
            </w:r>
            <w:r w:rsidRPr="003D037E">
              <w:rPr>
                <w:rFonts w:ascii="Courier New" w:hAnsi="Courier New" w:cs="Courier New"/>
                <w:sz w:val="16"/>
                <w:szCs w:val="16"/>
                <w:lang w:eastAsia="en-GB"/>
              </w:rPr>
              <w:t xml:space="preserve">,   </w:t>
            </w:r>
            <w:r w:rsidRPr="003D037E">
              <w:rPr>
                <w:rFonts w:ascii="Courier New" w:hAnsi="Courier New" w:cs="Courier New"/>
                <w:color w:val="808080"/>
                <w:sz w:val="16"/>
                <w:szCs w:val="16"/>
                <w:lang w:eastAsia="en-GB"/>
              </w:rPr>
              <w:t>-- Need M</w:t>
            </w:r>
          </w:p>
          <w:p w14:paraId="15C478EA"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w:t>
            </w:r>
            <w:proofErr w:type="spellStart"/>
            <w:r w:rsidRPr="003D037E">
              <w:rPr>
                <w:rFonts w:ascii="Courier New" w:hAnsi="Courier New" w:cs="Courier New"/>
                <w:sz w:val="16"/>
                <w:szCs w:val="16"/>
                <w:lang w:eastAsia="en-GB"/>
              </w:rPr>
              <w:t>uplinkBWP-ToReleaseList</w:t>
            </w:r>
            <w:proofErr w:type="spellEnd"/>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SEQUENCE</w:t>
            </w:r>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SIZE</w:t>
            </w:r>
            <w:r w:rsidRPr="003D037E">
              <w:rPr>
                <w:rFonts w:ascii="Courier New" w:hAnsi="Courier New" w:cs="Courier New"/>
                <w:sz w:val="16"/>
                <w:szCs w:val="16"/>
                <w:lang w:eastAsia="en-GB"/>
              </w:rPr>
              <w:t xml:space="preserve"> (1..maxNrofBWPs))</w:t>
            </w:r>
            <w:r w:rsidRPr="003D037E">
              <w:rPr>
                <w:rFonts w:ascii="Courier New" w:hAnsi="Courier New" w:cs="Courier New"/>
                <w:color w:val="993366"/>
                <w:sz w:val="16"/>
                <w:szCs w:val="16"/>
                <w:lang w:eastAsia="en-GB"/>
              </w:rPr>
              <w:t xml:space="preserve"> OF</w:t>
            </w:r>
            <w:r w:rsidRPr="003D037E">
              <w:rPr>
                <w:rFonts w:ascii="Courier New" w:hAnsi="Courier New" w:cs="Courier New"/>
                <w:sz w:val="16"/>
                <w:szCs w:val="16"/>
                <w:lang w:eastAsia="en-GB"/>
              </w:rPr>
              <w:t xml:space="preserve"> BWP-Id                              </w:t>
            </w:r>
            <w:r w:rsidRPr="003D037E">
              <w:rPr>
                <w:rFonts w:ascii="Courier New" w:hAnsi="Courier New" w:cs="Courier New"/>
                <w:color w:val="993366"/>
                <w:sz w:val="16"/>
                <w:szCs w:val="16"/>
                <w:lang w:eastAsia="en-GB"/>
              </w:rPr>
              <w:t>OPTIONAL</w:t>
            </w:r>
            <w:r w:rsidRPr="003D037E">
              <w:rPr>
                <w:rFonts w:ascii="Courier New" w:hAnsi="Courier New" w:cs="Courier New"/>
                <w:sz w:val="16"/>
                <w:szCs w:val="16"/>
                <w:lang w:eastAsia="en-GB"/>
              </w:rPr>
              <w:t xml:space="preserve">,   </w:t>
            </w:r>
            <w:r w:rsidRPr="003D037E">
              <w:rPr>
                <w:rFonts w:ascii="Courier New" w:hAnsi="Courier New" w:cs="Courier New"/>
                <w:color w:val="808080"/>
                <w:sz w:val="16"/>
                <w:szCs w:val="16"/>
                <w:lang w:eastAsia="en-GB"/>
              </w:rPr>
              <w:t>-- Need N</w:t>
            </w:r>
          </w:p>
          <w:p w14:paraId="2D5F731D"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w:t>
            </w:r>
            <w:proofErr w:type="spellStart"/>
            <w:r w:rsidRPr="003D037E">
              <w:rPr>
                <w:rFonts w:ascii="Courier New" w:hAnsi="Courier New" w:cs="Courier New"/>
                <w:sz w:val="16"/>
                <w:szCs w:val="16"/>
                <w:lang w:eastAsia="en-GB"/>
              </w:rPr>
              <w:t>uplinkBWP-ToAddModList</w:t>
            </w:r>
            <w:proofErr w:type="spellEnd"/>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SEQUENCE</w:t>
            </w:r>
            <w:r w:rsidRPr="003D037E">
              <w:rPr>
                <w:rFonts w:ascii="Courier New" w:hAnsi="Courier New" w:cs="Courier New"/>
                <w:sz w:val="16"/>
                <w:szCs w:val="16"/>
                <w:lang w:eastAsia="en-GB"/>
              </w:rPr>
              <w:t xml:space="preserve"> (</w:t>
            </w:r>
            <w:r w:rsidRPr="003D037E">
              <w:rPr>
                <w:rFonts w:ascii="Courier New" w:hAnsi="Courier New" w:cs="Courier New"/>
                <w:color w:val="993366"/>
                <w:sz w:val="16"/>
                <w:szCs w:val="16"/>
                <w:lang w:eastAsia="en-GB"/>
              </w:rPr>
              <w:t>SIZE</w:t>
            </w:r>
            <w:r w:rsidRPr="003D037E">
              <w:rPr>
                <w:rFonts w:ascii="Courier New" w:hAnsi="Courier New" w:cs="Courier New"/>
                <w:sz w:val="16"/>
                <w:szCs w:val="16"/>
                <w:lang w:eastAsia="en-GB"/>
              </w:rPr>
              <w:t xml:space="preserve"> (1..maxNrofBWPs))</w:t>
            </w:r>
            <w:r w:rsidRPr="003D037E">
              <w:rPr>
                <w:rFonts w:ascii="Courier New" w:hAnsi="Courier New" w:cs="Courier New"/>
                <w:color w:val="993366"/>
                <w:sz w:val="16"/>
                <w:szCs w:val="16"/>
                <w:lang w:eastAsia="en-GB"/>
              </w:rPr>
              <w:t xml:space="preserve"> OF</w:t>
            </w:r>
            <w:r w:rsidRPr="003D037E">
              <w:rPr>
                <w:rFonts w:ascii="Courier New" w:hAnsi="Courier New" w:cs="Courier New"/>
                <w:sz w:val="16"/>
                <w:szCs w:val="16"/>
                <w:lang w:eastAsia="en-GB"/>
              </w:rPr>
              <w:t xml:space="preserve"> BWP-Uplink                          </w:t>
            </w:r>
            <w:r w:rsidRPr="003D037E">
              <w:rPr>
                <w:rFonts w:ascii="Courier New" w:hAnsi="Courier New" w:cs="Courier New"/>
                <w:color w:val="993366"/>
                <w:sz w:val="16"/>
                <w:szCs w:val="16"/>
                <w:lang w:eastAsia="en-GB"/>
              </w:rPr>
              <w:t>OPTIONAL</w:t>
            </w:r>
            <w:r w:rsidRPr="003D037E">
              <w:rPr>
                <w:rFonts w:ascii="Courier New" w:hAnsi="Courier New" w:cs="Courier New"/>
                <w:sz w:val="16"/>
                <w:szCs w:val="16"/>
                <w:lang w:eastAsia="en-GB"/>
              </w:rPr>
              <w:t xml:space="preserve">,   </w:t>
            </w:r>
            <w:r w:rsidRPr="003D037E">
              <w:rPr>
                <w:rFonts w:ascii="Courier New" w:hAnsi="Courier New" w:cs="Courier New"/>
                <w:color w:val="808080"/>
                <w:sz w:val="16"/>
                <w:szCs w:val="16"/>
                <w:lang w:eastAsia="en-GB"/>
              </w:rPr>
              <w:t>-- Need N</w:t>
            </w:r>
          </w:p>
          <w:p w14:paraId="41CFEBAA" w14:textId="77777777" w:rsidR="003D037E" w:rsidRPr="003D037E" w:rsidRDefault="003D037E" w:rsidP="003D037E">
            <w:pPr>
              <w:shd w:val="clear" w:color="auto" w:fill="E6E6E6"/>
              <w:overflowPunct w:val="0"/>
              <w:autoSpaceDE w:val="0"/>
              <w:autoSpaceDN w:val="0"/>
              <w:spacing w:after="0"/>
              <w:ind w:leftChars="200" w:left="400"/>
              <w:rPr>
                <w:rFonts w:ascii="Courier New" w:hAnsi="Courier New" w:cs="Courier New"/>
                <w:color w:val="808080"/>
                <w:sz w:val="16"/>
                <w:szCs w:val="16"/>
                <w:lang w:eastAsia="en-GB"/>
              </w:rPr>
            </w:pPr>
            <w:r w:rsidRPr="003D037E">
              <w:rPr>
                <w:rFonts w:ascii="Courier New" w:hAnsi="Courier New" w:cs="Courier New"/>
                <w:sz w:val="16"/>
                <w:szCs w:val="16"/>
                <w:lang w:eastAsia="en-GB"/>
              </w:rPr>
              <w:t xml:space="preserve">    </w:t>
            </w:r>
            <w:proofErr w:type="spellStart"/>
            <w:r w:rsidRPr="003D037E">
              <w:rPr>
                <w:rFonts w:ascii="Courier New" w:hAnsi="Courier New" w:cs="Courier New"/>
                <w:sz w:val="16"/>
                <w:szCs w:val="16"/>
                <w:highlight w:val="cyan"/>
                <w:lang w:eastAsia="en-GB"/>
              </w:rPr>
              <w:t>firstActiveUplinkBWP</w:t>
            </w:r>
            <w:proofErr w:type="spellEnd"/>
            <w:r w:rsidRPr="003D037E">
              <w:rPr>
                <w:rFonts w:ascii="Courier New" w:hAnsi="Courier New" w:cs="Courier New"/>
                <w:sz w:val="16"/>
                <w:szCs w:val="16"/>
                <w:highlight w:val="cyan"/>
                <w:lang w:eastAsia="en-GB"/>
              </w:rPr>
              <w:t xml:space="preserve">-Id             BWP-Id                                                                  </w:t>
            </w:r>
            <w:r w:rsidRPr="003D037E">
              <w:rPr>
                <w:rFonts w:ascii="Courier New" w:hAnsi="Courier New" w:cs="Courier New"/>
                <w:color w:val="993366"/>
                <w:sz w:val="16"/>
                <w:szCs w:val="16"/>
                <w:highlight w:val="cyan"/>
                <w:lang w:eastAsia="en-GB"/>
              </w:rPr>
              <w:t>OPTIONAL</w:t>
            </w:r>
            <w:r w:rsidRPr="003D037E">
              <w:rPr>
                <w:rFonts w:ascii="Courier New" w:hAnsi="Courier New" w:cs="Courier New"/>
                <w:sz w:val="16"/>
                <w:szCs w:val="16"/>
                <w:highlight w:val="cyan"/>
                <w:lang w:eastAsia="en-GB"/>
              </w:rPr>
              <w:t xml:space="preserve">,   </w:t>
            </w:r>
            <w:r w:rsidRPr="003D037E">
              <w:rPr>
                <w:rFonts w:ascii="Courier New" w:hAnsi="Courier New" w:cs="Courier New"/>
                <w:color w:val="808080"/>
                <w:sz w:val="16"/>
                <w:szCs w:val="16"/>
                <w:highlight w:val="cyan"/>
                <w:lang w:eastAsia="en-GB"/>
              </w:rPr>
              <w:t xml:space="preserve">-- Cond </w:t>
            </w:r>
            <w:proofErr w:type="spellStart"/>
            <w:r w:rsidRPr="003D037E">
              <w:rPr>
                <w:rFonts w:ascii="Courier New" w:hAnsi="Courier New" w:cs="Courier New"/>
                <w:color w:val="808080"/>
                <w:sz w:val="16"/>
                <w:szCs w:val="16"/>
                <w:highlight w:val="cyan"/>
                <w:lang w:eastAsia="en-GB"/>
              </w:rPr>
              <w:t>SyncAndCellAdd</w:t>
            </w:r>
            <w:proofErr w:type="spellEnd"/>
          </w:p>
          <w:p w14:paraId="2928C5F2" w14:textId="6090A136" w:rsidR="003D037E" w:rsidRDefault="003D037E" w:rsidP="003D037E">
            <w:pPr>
              <w:pStyle w:val="CRCoverPage"/>
              <w:spacing w:after="0"/>
              <w:ind w:leftChars="100" w:left="200"/>
              <w:rPr>
                <w:noProof/>
                <w:lang w:eastAsia="zh-TW"/>
              </w:rPr>
            </w:pPr>
          </w:p>
          <w:tbl>
            <w:tblPr>
              <w:tblStyle w:val="af1"/>
              <w:tblW w:w="6694" w:type="dxa"/>
              <w:tblInd w:w="200" w:type="dxa"/>
              <w:tblLayout w:type="fixed"/>
              <w:tblLook w:val="04A0" w:firstRow="1" w:lastRow="0" w:firstColumn="1" w:lastColumn="0" w:noHBand="0" w:noVBand="1"/>
            </w:tblPr>
            <w:tblGrid>
              <w:gridCol w:w="1831"/>
              <w:gridCol w:w="4863"/>
            </w:tblGrid>
            <w:tr w:rsidR="003D037E" w14:paraId="7973086D" w14:textId="77777777" w:rsidTr="003D037E">
              <w:trPr>
                <w:trHeight w:val="250"/>
              </w:trPr>
              <w:tc>
                <w:tcPr>
                  <w:tcW w:w="1831" w:type="dxa"/>
                </w:tcPr>
                <w:p w14:paraId="73662516" w14:textId="2B267460" w:rsidR="003D037E" w:rsidRDefault="003D037E" w:rsidP="003D037E">
                  <w:pPr>
                    <w:pStyle w:val="CRCoverPage"/>
                    <w:spacing w:after="0"/>
                    <w:rPr>
                      <w:noProof/>
                      <w:lang w:eastAsia="zh-TW"/>
                    </w:rPr>
                  </w:pPr>
                  <w:proofErr w:type="spellStart"/>
                  <w:r>
                    <w:rPr>
                      <w:rFonts w:cs="Arial"/>
                      <w:i/>
                      <w:iCs/>
                      <w:sz w:val="18"/>
                      <w:szCs w:val="18"/>
                      <w:highlight w:val="cyan"/>
                      <w:lang w:eastAsia="sv-SE"/>
                    </w:rPr>
                    <w:t>SyncAndCellAdd</w:t>
                  </w:r>
                  <w:proofErr w:type="spellEnd"/>
                </w:p>
              </w:tc>
              <w:tc>
                <w:tcPr>
                  <w:tcW w:w="4863" w:type="dxa"/>
                </w:tcPr>
                <w:p w14:paraId="7DEFD767" w14:textId="77777777" w:rsidR="003D037E" w:rsidRPr="003D037E" w:rsidRDefault="003D037E" w:rsidP="003D037E">
                  <w:pPr>
                    <w:keepNext/>
                    <w:overflowPunct w:val="0"/>
                    <w:autoSpaceDE w:val="0"/>
                    <w:autoSpaceDN w:val="0"/>
                    <w:spacing w:after="0"/>
                    <w:rPr>
                      <w:rFonts w:ascii="Arial" w:hAnsi="Arial" w:cs="Arial"/>
                      <w:sz w:val="18"/>
                      <w:szCs w:val="18"/>
                      <w:lang w:eastAsia="sv-SE"/>
                    </w:rPr>
                  </w:pPr>
                  <w:r w:rsidRPr="003D037E">
                    <w:rPr>
                      <w:rFonts w:ascii="Arial" w:hAnsi="Arial" w:cs="Arial"/>
                      <w:sz w:val="18"/>
                      <w:szCs w:val="18"/>
                      <w:highlight w:val="cyan"/>
                      <w:lang w:eastAsia="sv-SE"/>
                    </w:rPr>
                    <w:t xml:space="preserve">This field is mandatory present for a </w:t>
                  </w:r>
                  <w:proofErr w:type="spellStart"/>
                  <w:r w:rsidRPr="003D037E">
                    <w:rPr>
                      <w:rFonts w:ascii="Arial" w:hAnsi="Arial" w:cs="Arial"/>
                      <w:sz w:val="18"/>
                      <w:szCs w:val="18"/>
                      <w:highlight w:val="cyan"/>
                      <w:lang w:eastAsia="sv-SE"/>
                    </w:rPr>
                    <w:t>SpCell</w:t>
                  </w:r>
                  <w:proofErr w:type="spellEnd"/>
                  <w:r w:rsidRPr="003D037E">
                    <w:rPr>
                      <w:rFonts w:ascii="Arial" w:hAnsi="Arial" w:cs="Arial"/>
                      <w:sz w:val="18"/>
                      <w:szCs w:val="18"/>
                      <w:highlight w:val="cyan"/>
                      <w:lang w:eastAsia="sv-SE"/>
                    </w:rPr>
                    <w:t xml:space="preserve"> upon reconfiguration with </w:t>
                  </w:r>
                  <w:proofErr w:type="spellStart"/>
                  <w:r w:rsidRPr="003D037E">
                    <w:rPr>
                      <w:rFonts w:ascii="Arial" w:hAnsi="Arial" w:cs="Arial"/>
                      <w:i/>
                      <w:iCs/>
                      <w:sz w:val="18"/>
                      <w:szCs w:val="18"/>
                      <w:highlight w:val="cyan"/>
                      <w:lang w:eastAsia="sv-SE"/>
                    </w:rPr>
                    <w:t>reconfigurationWithSync</w:t>
                  </w:r>
                  <w:proofErr w:type="spellEnd"/>
                  <w:r w:rsidRPr="003D037E">
                    <w:rPr>
                      <w:rFonts w:ascii="Arial" w:hAnsi="Arial" w:cs="Arial"/>
                      <w:sz w:val="18"/>
                      <w:szCs w:val="18"/>
                      <w:lang w:eastAsia="sv-SE"/>
                    </w:rPr>
                    <w:t xml:space="preserve"> and upon </w:t>
                  </w:r>
                  <w:proofErr w:type="spellStart"/>
                  <w:r w:rsidRPr="003D037E">
                    <w:rPr>
                      <w:rFonts w:ascii="Arial" w:hAnsi="Arial" w:cs="Arial"/>
                      <w:i/>
                      <w:iCs/>
                      <w:sz w:val="18"/>
                      <w:szCs w:val="18"/>
                      <w:lang w:eastAsia="sv-SE"/>
                    </w:rPr>
                    <w:t>RRCSetup</w:t>
                  </w:r>
                  <w:proofErr w:type="spellEnd"/>
                  <w:r w:rsidRPr="003D037E">
                    <w:rPr>
                      <w:rFonts w:ascii="Arial" w:hAnsi="Arial" w:cs="Arial"/>
                      <w:sz w:val="18"/>
                      <w:szCs w:val="18"/>
                      <w:lang w:eastAsia="sv-SE"/>
                    </w:rPr>
                    <w:t>/</w:t>
                  </w:r>
                  <w:proofErr w:type="spellStart"/>
                  <w:r w:rsidRPr="003D037E">
                    <w:rPr>
                      <w:rFonts w:ascii="Arial" w:hAnsi="Arial" w:cs="Arial"/>
                      <w:i/>
                      <w:iCs/>
                      <w:sz w:val="18"/>
                      <w:szCs w:val="18"/>
                      <w:lang w:eastAsia="sv-SE"/>
                    </w:rPr>
                    <w:t>RRCResume</w:t>
                  </w:r>
                  <w:proofErr w:type="spellEnd"/>
                  <w:r w:rsidRPr="003D037E">
                    <w:rPr>
                      <w:rFonts w:ascii="Arial" w:hAnsi="Arial" w:cs="Arial"/>
                      <w:sz w:val="18"/>
                      <w:szCs w:val="18"/>
                      <w:lang w:eastAsia="sv-SE"/>
                    </w:rPr>
                    <w:t>.</w:t>
                  </w:r>
                </w:p>
                <w:p w14:paraId="75277F87" w14:textId="77777777" w:rsidR="003D037E" w:rsidRPr="003D037E" w:rsidRDefault="003D037E" w:rsidP="003D037E">
                  <w:pPr>
                    <w:keepNext/>
                    <w:overflowPunct w:val="0"/>
                    <w:autoSpaceDE w:val="0"/>
                    <w:autoSpaceDN w:val="0"/>
                    <w:spacing w:after="0"/>
                    <w:rPr>
                      <w:rFonts w:ascii="Arial" w:hAnsi="Arial" w:cs="Arial"/>
                      <w:sz w:val="18"/>
                      <w:szCs w:val="18"/>
                      <w:lang w:eastAsia="sv-SE"/>
                    </w:rPr>
                  </w:pPr>
                  <w:r w:rsidRPr="003D037E">
                    <w:rPr>
                      <w:rFonts w:ascii="Arial" w:hAnsi="Arial" w:cs="Arial"/>
                      <w:sz w:val="18"/>
                      <w:szCs w:val="18"/>
                      <w:lang w:eastAsia="sv-SE"/>
                    </w:rPr>
                    <w:t xml:space="preserve">The field is optionally present for </w:t>
                  </w:r>
                  <w:proofErr w:type="gramStart"/>
                  <w:r w:rsidRPr="003D037E">
                    <w:rPr>
                      <w:rFonts w:ascii="Arial" w:hAnsi="Arial" w:cs="Arial"/>
                      <w:sz w:val="18"/>
                      <w:szCs w:val="18"/>
                      <w:lang w:eastAsia="sv-SE"/>
                    </w:rPr>
                    <w:t>an</w:t>
                  </w:r>
                  <w:proofErr w:type="gramEnd"/>
                  <w:r w:rsidRPr="003D037E">
                    <w:rPr>
                      <w:rFonts w:ascii="Arial" w:hAnsi="Arial" w:cs="Arial"/>
                      <w:sz w:val="18"/>
                      <w:szCs w:val="18"/>
                      <w:lang w:eastAsia="sv-SE"/>
                    </w:rPr>
                    <w:t xml:space="preserve"> </w:t>
                  </w:r>
                  <w:proofErr w:type="spellStart"/>
                  <w:r w:rsidRPr="003D037E">
                    <w:rPr>
                      <w:rFonts w:ascii="Arial" w:hAnsi="Arial" w:cs="Arial"/>
                      <w:sz w:val="18"/>
                      <w:szCs w:val="18"/>
                      <w:lang w:eastAsia="sv-SE"/>
                    </w:rPr>
                    <w:t>SpCell</w:t>
                  </w:r>
                  <w:proofErr w:type="spellEnd"/>
                  <w:r w:rsidRPr="003D037E">
                    <w:rPr>
                      <w:rFonts w:ascii="Arial" w:hAnsi="Arial" w:cs="Arial"/>
                      <w:sz w:val="18"/>
                      <w:szCs w:val="18"/>
                      <w:lang w:eastAsia="sv-SE"/>
                    </w:rPr>
                    <w:t xml:space="preserve">, Need N, upon reconfiguration without </w:t>
                  </w:r>
                  <w:proofErr w:type="spellStart"/>
                  <w:r w:rsidRPr="003D037E">
                    <w:rPr>
                      <w:rFonts w:ascii="Arial" w:hAnsi="Arial" w:cs="Arial"/>
                      <w:i/>
                      <w:iCs/>
                      <w:sz w:val="18"/>
                      <w:szCs w:val="18"/>
                      <w:lang w:eastAsia="sv-SE"/>
                    </w:rPr>
                    <w:t>reconfigurationWithSync</w:t>
                  </w:r>
                  <w:proofErr w:type="spellEnd"/>
                  <w:r w:rsidRPr="003D037E">
                    <w:rPr>
                      <w:rFonts w:ascii="Arial" w:hAnsi="Arial" w:cs="Arial"/>
                      <w:sz w:val="18"/>
                      <w:szCs w:val="18"/>
                      <w:lang w:eastAsia="sv-SE"/>
                    </w:rPr>
                    <w:t>.</w:t>
                  </w:r>
                </w:p>
                <w:p w14:paraId="30A9B434" w14:textId="07545AA7" w:rsidR="003D037E" w:rsidRDefault="003D037E" w:rsidP="003D037E">
                  <w:pPr>
                    <w:pStyle w:val="CRCoverPage"/>
                    <w:spacing w:after="0"/>
                    <w:rPr>
                      <w:noProof/>
                      <w:lang w:eastAsia="zh-TW"/>
                    </w:rPr>
                  </w:pPr>
                  <w:r w:rsidRPr="003D037E">
                    <w:rPr>
                      <w:rFonts w:eastAsia="新細明體" w:cs="Arial"/>
                      <w:sz w:val="18"/>
                      <w:szCs w:val="18"/>
                      <w:lang w:eastAsia="zh-CN"/>
                    </w:rPr>
                    <w:t xml:space="preserve">The field is mandatory present for an </w:t>
                  </w:r>
                  <w:proofErr w:type="spellStart"/>
                  <w:r w:rsidRPr="003D037E">
                    <w:rPr>
                      <w:rFonts w:eastAsia="新細明體" w:cs="Arial"/>
                      <w:sz w:val="18"/>
                      <w:szCs w:val="18"/>
                      <w:lang w:eastAsia="zh-CN"/>
                    </w:rPr>
                    <w:t>SCell</w:t>
                  </w:r>
                  <w:proofErr w:type="spellEnd"/>
                  <w:r w:rsidRPr="003D037E">
                    <w:rPr>
                      <w:rFonts w:eastAsia="新細明體" w:cs="Arial"/>
                      <w:sz w:val="18"/>
                      <w:szCs w:val="18"/>
                      <w:lang w:eastAsia="zh-CN"/>
                    </w:rPr>
                    <w:t xml:space="preserve"> upon addition, and absent for </w:t>
                  </w:r>
                  <w:proofErr w:type="spellStart"/>
                  <w:r w:rsidRPr="003D037E">
                    <w:rPr>
                      <w:rFonts w:eastAsia="新細明體" w:cs="Arial"/>
                      <w:sz w:val="18"/>
                      <w:szCs w:val="18"/>
                      <w:lang w:eastAsia="zh-CN"/>
                    </w:rPr>
                    <w:t>SCell</w:t>
                  </w:r>
                  <w:proofErr w:type="spellEnd"/>
                  <w:r w:rsidRPr="003D037E">
                    <w:rPr>
                      <w:rFonts w:eastAsia="新細明體" w:cs="Arial"/>
                      <w:sz w:val="18"/>
                      <w:szCs w:val="18"/>
                      <w:lang w:eastAsia="zh-CN"/>
                    </w:rPr>
                    <w:t xml:space="preserve"> in other cases, Need M.</w:t>
                  </w:r>
                </w:p>
              </w:tc>
            </w:tr>
          </w:tbl>
          <w:p w14:paraId="42AEBB13" w14:textId="77777777" w:rsidR="003D037E" w:rsidRPr="003D037E" w:rsidRDefault="003D037E" w:rsidP="003D037E">
            <w:pPr>
              <w:keepNext/>
              <w:overflowPunct w:val="0"/>
              <w:autoSpaceDE w:val="0"/>
              <w:autoSpaceDN w:val="0"/>
              <w:spacing w:before="120"/>
              <w:ind w:leftChars="200" w:left="2101" w:hanging="1701"/>
              <w:rPr>
                <w:rFonts w:ascii="Arial" w:hAnsi="Arial" w:cs="Arial"/>
                <w:lang w:eastAsia="zh-CN"/>
              </w:rPr>
            </w:pPr>
            <w:bookmarkStart w:id="1" w:name="_Toc185577076"/>
            <w:bookmarkStart w:id="2" w:name="_Toc60776769"/>
            <w:r w:rsidRPr="003D037E">
              <w:rPr>
                <w:rFonts w:ascii="Arial" w:hAnsi="Arial" w:cs="Arial"/>
                <w:lang w:eastAsia="zh-CN"/>
              </w:rPr>
              <w:t xml:space="preserve">5.3.5.5.7              </w:t>
            </w:r>
            <w:proofErr w:type="spellStart"/>
            <w:r w:rsidRPr="003D037E">
              <w:rPr>
                <w:rFonts w:ascii="Arial" w:hAnsi="Arial" w:cs="Arial"/>
                <w:lang w:eastAsia="zh-CN"/>
              </w:rPr>
              <w:t>SpCell</w:t>
            </w:r>
            <w:proofErr w:type="spellEnd"/>
            <w:r w:rsidRPr="003D037E">
              <w:rPr>
                <w:rFonts w:ascii="Arial" w:hAnsi="Arial" w:cs="Arial"/>
                <w:lang w:eastAsia="zh-CN"/>
              </w:rPr>
              <w:t xml:space="preserve"> Configuration</w:t>
            </w:r>
            <w:bookmarkEnd w:id="1"/>
            <w:bookmarkEnd w:id="2"/>
          </w:p>
          <w:p w14:paraId="444BA1BE" w14:textId="77777777" w:rsidR="003D037E" w:rsidRPr="003D037E" w:rsidRDefault="003D037E" w:rsidP="003D037E">
            <w:pPr>
              <w:overflowPunct w:val="0"/>
              <w:autoSpaceDE w:val="0"/>
              <w:autoSpaceDN w:val="0"/>
              <w:ind w:leftChars="200" w:left="400"/>
              <w:rPr>
                <w:lang w:eastAsia="zh-CN"/>
              </w:rPr>
            </w:pPr>
            <w:r w:rsidRPr="003D037E">
              <w:rPr>
                <w:lang w:eastAsia="zh-CN"/>
              </w:rPr>
              <w:t>The UE shall:</w:t>
            </w:r>
          </w:p>
          <w:p w14:paraId="2488C7B3" w14:textId="77777777" w:rsidR="003D037E" w:rsidRPr="003D037E" w:rsidRDefault="003D037E" w:rsidP="003D037E">
            <w:pPr>
              <w:overflowPunct w:val="0"/>
              <w:autoSpaceDE w:val="0"/>
              <w:autoSpaceDN w:val="0"/>
              <w:ind w:leftChars="318" w:left="920" w:hanging="284"/>
              <w:rPr>
                <w:lang w:eastAsia="zh-CN"/>
              </w:rPr>
            </w:pPr>
            <w:r w:rsidRPr="003D037E">
              <w:rPr>
                <w:lang w:eastAsia="zh-CN"/>
              </w:rPr>
              <w:t>…</w:t>
            </w:r>
          </w:p>
          <w:p w14:paraId="2E61D10E" w14:textId="77777777" w:rsidR="003D037E" w:rsidRPr="003D037E" w:rsidRDefault="003D037E" w:rsidP="003D037E">
            <w:pPr>
              <w:overflowPunct w:val="0"/>
              <w:autoSpaceDE w:val="0"/>
              <w:autoSpaceDN w:val="0"/>
              <w:ind w:leftChars="436" w:left="1156" w:hanging="284"/>
              <w:rPr>
                <w:lang w:eastAsia="zh-CN"/>
              </w:rPr>
            </w:pPr>
            <w:r w:rsidRPr="003D037E">
              <w:rPr>
                <w:lang w:eastAsia="zh-CN"/>
              </w:rPr>
              <w:t xml:space="preserve">2&gt; if the </w:t>
            </w:r>
            <w:proofErr w:type="spellStart"/>
            <w:r w:rsidRPr="003D037E">
              <w:rPr>
                <w:i/>
                <w:iCs/>
                <w:lang w:eastAsia="zh-CN"/>
              </w:rPr>
              <w:t>SpCellConfig</w:t>
            </w:r>
            <w:proofErr w:type="spellEnd"/>
            <w:r w:rsidRPr="003D037E">
              <w:rPr>
                <w:lang w:eastAsia="zh-CN"/>
              </w:rPr>
              <w:t xml:space="preserve"> contains </w:t>
            </w:r>
            <w:proofErr w:type="spellStart"/>
            <w:r w:rsidRPr="003D037E">
              <w:rPr>
                <w:i/>
                <w:iCs/>
                <w:lang w:eastAsia="zh-CN"/>
              </w:rPr>
              <w:t>spCellConfigDedicated</w:t>
            </w:r>
            <w:proofErr w:type="spellEnd"/>
            <w:r w:rsidRPr="003D037E">
              <w:rPr>
                <w:lang w:eastAsia="zh-CN"/>
              </w:rPr>
              <w:t>:</w:t>
            </w:r>
          </w:p>
          <w:p w14:paraId="799DD44F" w14:textId="77777777" w:rsidR="003D037E" w:rsidRPr="003D037E" w:rsidRDefault="003D037E" w:rsidP="003D037E">
            <w:pPr>
              <w:overflowPunct w:val="0"/>
              <w:autoSpaceDE w:val="0"/>
              <w:autoSpaceDN w:val="0"/>
              <w:ind w:leftChars="555" w:left="1394" w:hanging="284"/>
              <w:rPr>
                <w:lang w:eastAsia="zh-CN"/>
              </w:rPr>
            </w:pPr>
            <w:r w:rsidRPr="003D037E">
              <w:rPr>
                <w:lang w:eastAsia="zh-CN"/>
              </w:rPr>
              <w:t xml:space="preserve">3&gt; configure the </w:t>
            </w:r>
            <w:proofErr w:type="spellStart"/>
            <w:r w:rsidRPr="003D037E">
              <w:rPr>
                <w:lang w:eastAsia="zh-CN"/>
              </w:rPr>
              <w:t>SpCell</w:t>
            </w:r>
            <w:proofErr w:type="spellEnd"/>
            <w:r w:rsidRPr="003D037E">
              <w:rPr>
                <w:lang w:eastAsia="zh-CN"/>
              </w:rPr>
              <w:t xml:space="preserve"> in accordance with the </w:t>
            </w:r>
            <w:proofErr w:type="spellStart"/>
            <w:r w:rsidRPr="003D037E">
              <w:rPr>
                <w:i/>
                <w:iCs/>
                <w:lang w:eastAsia="zh-CN"/>
              </w:rPr>
              <w:t>spCellConfigDedicated</w:t>
            </w:r>
            <w:proofErr w:type="spellEnd"/>
            <w:r w:rsidRPr="003D037E">
              <w:rPr>
                <w:lang w:eastAsia="zh-CN"/>
              </w:rPr>
              <w:t>;</w:t>
            </w:r>
          </w:p>
          <w:p w14:paraId="36E6CCD1" w14:textId="77777777" w:rsidR="003D037E" w:rsidRPr="003D037E" w:rsidRDefault="003D037E" w:rsidP="003D037E">
            <w:pPr>
              <w:overflowPunct w:val="0"/>
              <w:autoSpaceDE w:val="0"/>
              <w:autoSpaceDN w:val="0"/>
              <w:ind w:leftChars="555" w:left="1394" w:hanging="284"/>
              <w:rPr>
                <w:lang w:eastAsia="zh-CN"/>
              </w:rPr>
            </w:pPr>
            <w:r w:rsidRPr="003D037E">
              <w:rPr>
                <w:lang w:eastAsia="zh-CN"/>
              </w:rPr>
              <w:t xml:space="preserve">3&gt; </w:t>
            </w:r>
            <w:r w:rsidRPr="003D037E">
              <w:rPr>
                <w:highlight w:val="cyan"/>
                <w:lang w:eastAsia="zh-CN"/>
              </w:rPr>
              <w:t xml:space="preserve">consider the bandwidth part indicated in </w:t>
            </w:r>
            <w:proofErr w:type="spellStart"/>
            <w:r w:rsidRPr="003D037E">
              <w:rPr>
                <w:i/>
                <w:iCs/>
                <w:highlight w:val="cyan"/>
                <w:lang w:eastAsia="zh-CN"/>
              </w:rPr>
              <w:t>firstActiveUplinkBWP</w:t>
            </w:r>
            <w:proofErr w:type="spellEnd"/>
            <w:r w:rsidRPr="003D037E">
              <w:rPr>
                <w:i/>
                <w:iCs/>
                <w:highlight w:val="cyan"/>
                <w:lang w:eastAsia="zh-CN"/>
              </w:rPr>
              <w:t>-Id</w:t>
            </w:r>
            <w:r w:rsidRPr="003D037E">
              <w:rPr>
                <w:highlight w:val="cyan"/>
                <w:lang w:eastAsia="zh-CN"/>
              </w:rPr>
              <w:t xml:space="preserve">, if included in the </w:t>
            </w:r>
            <w:proofErr w:type="spellStart"/>
            <w:r w:rsidRPr="003D037E">
              <w:rPr>
                <w:i/>
                <w:iCs/>
                <w:highlight w:val="cyan"/>
                <w:lang w:eastAsia="zh-CN"/>
              </w:rPr>
              <w:t>spCellConfigDedicated</w:t>
            </w:r>
            <w:proofErr w:type="spellEnd"/>
            <w:r w:rsidRPr="003D037E">
              <w:rPr>
                <w:i/>
                <w:iCs/>
                <w:highlight w:val="cyan"/>
                <w:lang w:eastAsia="zh-CN"/>
              </w:rPr>
              <w:t>,</w:t>
            </w:r>
            <w:r w:rsidRPr="003D037E">
              <w:rPr>
                <w:highlight w:val="cyan"/>
                <w:lang w:eastAsia="zh-CN"/>
              </w:rPr>
              <w:t xml:space="preserve"> to be the active uplink bandwidth part</w:t>
            </w:r>
            <w:r w:rsidRPr="003D037E">
              <w:rPr>
                <w:lang w:eastAsia="zh-CN"/>
              </w:rPr>
              <w:t>;</w:t>
            </w:r>
          </w:p>
          <w:p w14:paraId="708AA7DE" w14:textId="06547DE3" w:rsidR="007B7404" w:rsidRDefault="007B7404" w:rsidP="007B7404">
            <w:pPr>
              <w:pStyle w:val="CRCoverPage"/>
              <w:spacing w:after="0"/>
              <w:rPr>
                <w:noProof/>
                <w:lang w:eastAsia="zh-TW"/>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A94255" w:rsidR="00F63737" w:rsidRDefault="00ED2ED1" w:rsidP="00101DF5">
            <w:pPr>
              <w:pStyle w:val="CRCoverPage"/>
              <w:spacing w:after="0"/>
              <w:rPr>
                <w:noProof/>
                <w:lang w:eastAsia="zh-TW"/>
              </w:rPr>
            </w:pPr>
            <w:r>
              <w:rPr>
                <w:noProof/>
                <w:lang w:eastAsia="zh-TW"/>
              </w:rPr>
              <w:t xml:space="preserve">Corrected CG type1 PUSCH transmissions being on a first active UL BWP provided by </w:t>
            </w:r>
            <w:r w:rsidRPr="00ED2ED1">
              <w:rPr>
                <w:noProof/>
                <w:lang w:eastAsia="zh-TW"/>
              </w:rPr>
              <w:t>firstActiveUplinkBWP-Id</w:t>
            </w:r>
            <w:r>
              <w:rPr>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7710F0" w14:textId="7B0D66E5" w:rsidR="00ED2ED1" w:rsidRDefault="00ED2ED1" w:rsidP="00ED2ED1">
            <w:pPr>
              <w:pStyle w:val="CRCoverPage"/>
              <w:spacing w:after="0"/>
              <w:rPr>
                <w:noProof/>
                <w:lang w:eastAsia="zh-TW"/>
              </w:rPr>
            </w:pPr>
            <w:r>
              <w:rPr>
                <w:rFonts w:hint="eastAsia"/>
                <w:noProof/>
                <w:lang w:eastAsia="zh-TW"/>
              </w:rPr>
              <w:t>I</w:t>
            </w:r>
            <w:r>
              <w:rPr>
                <w:noProof/>
                <w:lang w:eastAsia="zh-TW"/>
              </w:rPr>
              <w:t>t’s not clear whether first actvie UL BWP is the same as the initial UL BWP.</w:t>
            </w:r>
          </w:p>
          <w:p w14:paraId="5C4BEB44" w14:textId="7503F1B8" w:rsidR="001E41F3" w:rsidRDefault="00ED2ED1" w:rsidP="00C56658">
            <w:pPr>
              <w:pStyle w:val="CRCoverPage"/>
              <w:spacing w:after="0"/>
              <w:rPr>
                <w:noProof/>
                <w:lang w:eastAsia="zh-TW"/>
              </w:rPr>
            </w:pPr>
            <w:r>
              <w:rPr>
                <w:noProof/>
                <w:lang w:eastAsia="zh-TW"/>
              </w:rPr>
              <w:t>If first actvie UL BWP is not the initial UL BWP</w:t>
            </w:r>
            <w:r w:rsidR="00C56658">
              <w:rPr>
                <w:noProof/>
                <w:lang w:eastAsia="zh-TW"/>
              </w:rPr>
              <w:t xml:space="preserve"> and type-1 CG resource for HO is always on the initial UL BWP</w:t>
            </w:r>
            <w:r>
              <w:rPr>
                <w:noProof/>
                <w:lang w:eastAsia="zh-TW"/>
              </w:rPr>
              <w:t>, UE needs to change active UL BWP from first active UL BWP to the initial UL BWP resulting in additional latency.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3D6A52" w:rsidR="001E41F3" w:rsidRDefault="00ED2ED1" w:rsidP="00ED2ED1">
            <w:pPr>
              <w:pStyle w:val="CRCoverPage"/>
              <w:spacing w:after="0"/>
              <w:rPr>
                <w:noProof/>
                <w:lang w:eastAsia="zh-TW"/>
              </w:rPr>
            </w:pPr>
            <w:r>
              <w:rPr>
                <w:noProof/>
                <w:lang w:eastAsia="zh-TW"/>
              </w:rPr>
              <w:t>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E1014C" w14:textId="77777777" w:rsidR="00ED2ED1" w:rsidRPr="00ED2ED1" w:rsidRDefault="00ED2ED1" w:rsidP="00ED2ED1">
      <w:pPr>
        <w:keepNext/>
        <w:keepLines/>
        <w:pBdr>
          <w:top w:val="single" w:sz="12" w:space="3" w:color="auto"/>
        </w:pBdr>
        <w:spacing w:before="240"/>
        <w:ind w:left="1134" w:hanging="1134"/>
        <w:outlineLvl w:val="0"/>
        <w:rPr>
          <w:rFonts w:ascii="Arial" w:eastAsia="SimSun" w:hAnsi="Arial"/>
          <w:sz w:val="36"/>
        </w:rPr>
      </w:pPr>
      <w:bookmarkStart w:id="3" w:name="_Toc185865841"/>
      <w:r w:rsidRPr="00ED2ED1">
        <w:rPr>
          <w:rFonts w:ascii="Arial" w:eastAsia="SimSun" w:hAnsi="Arial"/>
          <w:sz w:val="36"/>
        </w:rPr>
        <w:lastRenderedPageBreak/>
        <w:t>22</w:t>
      </w:r>
      <w:r w:rsidRPr="00ED2ED1">
        <w:rPr>
          <w:rFonts w:ascii="Arial" w:eastAsia="SimSun" w:hAnsi="Arial" w:hint="eastAsia"/>
          <w:sz w:val="36"/>
        </w:rPr>
        <w:tab/>
      </w:r>
      <w:r w:rsidRPr="00ED2ED1">
        <w:rPr>
          <w:rFonts w:ascii="Arial" w:eastAsia="SimSun" w:hAnsi="Arial"/>
          <w:sz w:val="36"/>
        </w:rPr>
        <w:t>PUSCH transmission in NTN RACH-less handover</w:t>
      </w:r>
      <w:bookmarkEnd w:id="3"/>
    </w:p>
    <w:p w14:paraId="22FB7A9B" w14:textId="77777777" w:rsidR="00ED2ED1" w:rsidRPr="00ED2ED1" w:rsidRDefault="00ED2ED1" w:rsidP="00ED2ED1">
      <w:pPr>
        <w:keepNext/>
        <w:keepLines/>
        <w:spacing w:before="180"/>
        <w:ind w:left="1134" w:hanging="1134"/>
        <w:outlineLvl w:val="1"/>
        <w:rPr>
          <w:rFonts w:ascii="Arial" w:eastAsia="SimSun" w:hAnsi="Arial"/>
          <w:sz w:val="28"/>
          <w:szCs w:val="18"/>
        </w:rPr>
      </w:pPr>
      <w:bookmarkStart w:id="4" w:name="_Toc185865842"/>
      <w:r w:rsidRPr="00ED2ED1">
        <w:rPr>
          <w:rFonts w:ascii="Arial" w:eastAsia="SimSun" w:hAnsi="Arial"/>
          <w:sz w:val="32"/>
        </w:rPr>
        <w:t>22.1</w:t>
      </w:r>
      <w:r w:rsidRPr="00ED2ED1">
        <w:rPr>
          <w:rFonts w:ascii="Arial" w:eastAsia="SimSun" w:hAnsi="Arial" w:hint="eastAsia"/>
          <w:sz w:val="32"/>
        </w:rPr>
        <w:tab/>
      </w:r>
      <w:r w:rsidRPr="00ED2ED1">
        <w:rPr>
          <w:rFonts w:ascii="Arial" w:eastAsia="SimSun" w:hAnsi="Arial"/>
          <w:sz w:val="32"/>
        </w:rPr>
        <w:t>Configured-grant PUSCH transmission</w:t>
      </w:r>
      <w:bookmarkEnd w:id="4"/>
    </w:p>
    <w:p w14:paraId="249B566A" w14:textId="21350966" w:rsidR="00ED2ED1" w:rsidRPr="00ED2ED1" w:rsidRDefault="00ED2ED1" w:rsidP="00ED2ED1">
      <w:pPr>
        <w:rPr>
          <w:rFonts w:eastAsia="SimSun"/>
        </w:rPr>
      </w:pPr>
      <w:r w:rsidRPr="00ED2ED1">
        <w:rPr>
          <w:rFonts w:eastAsia="SimSun"/>
        </w:rPr>
        <w:t xml:space="preserve">A UE </w:t>
      </w:r>
      <w:r w:rsidRPr="00ED2ED1">
        <w:rPr>
          <w:rFonts w:eastAsia="Times New Roman"/>
          <w:iCs/>
        </w:rPr>
        <w:t>indicated to perform PUSCH transmission in</w:t>
      </w:r>
      <w:r w:rsidRPr="00ED2ED1">
        <w:rPr>
          <w:rFonts w:eastAsia="SimSun"/>
          <w:iCs/>
          <w:lang w:eastAsia="zh-CN"/>
        </w:rPr>
        <w:t xml:space="preserve"> RACH-less</w:t>
      </w:r>
      <w:r w:rsidRPr="00ED2ED1">
        <w:rPr>
          <w:rFonts w:eastAsia="Times New Roman"/>
          <w:iCs/>
        </w:rPr>
        <w:t xml:space="preserve"> </w:t>
      </w:r>
      <w:r w:rsidRPr="00ED2ED1">
        <w:rPr>
          <w:rFonts w:eastAsia="SimSun"/>
          <w:iCs/>
          <w:lang w:eastAsia="zh-CN"/>
        </w:rPr>
        <w:t xml:space="preserve">handover </w:t>
      </w:r>
      <w:r w:rsidRPr="00ED2ED1">
        <w:rPr>
          <w:rFonts w:eastAsia="SimSun"/>
        </w:rPr>
        <w:t xml:space="preserve">can be provided one or more configurations by respective one or more </w:t>
      </w:r>
      <w:proofErr w:type="spellStart"/>
      <w:r w:rsidRPr="00ED2ED1">
        <w:rPr>
          <w:rFonts w:eastAsia="SimSun"/>
          <w:i/>
        </w:rPr>
        <w:t>ConfiguredGrantConfig</w:t>
      </w:r>
      <w:proofErr w:type="spellEnd"/>
      <w:r w:rsidRPr="00ED2ED1">
        <w:rPr>
          <w:rFonts w:eastAsia="SimSun"/>
        </w:rPr>
        <w:t xml:space="preserve">, for configured grant Type 1 PUSCH transmissions on </w:t>
      </w:r>
      <w:bookmarkStart w:id="5" w:name="_GoBack"/>
      <w:ins w:id="6" w:author="ASUSTeK" w:date="2025-01-20T08:52:00Z">
        <w:r w:rsidR="001456FA" w:rsidRPr="0045233A">
          <w:t>a first active UL BWP</w:t>
        </w:r>
        <w:r w:rsidR="001456FA">
          <w:t xml:space="preserve"> provided by </w:t>
        </w:r>
        <w:proofErr w:type="spellStart"/>
        <w:r w:rsidR="001456FA">
          <w:rPr>
            <w:i/>
          </w:rPr>
          <w:t>firstActiveUp</w:t>
        </w:r>
        <w:r w:rsidR="001456FA" w:rsidRPr="00E25D0D">
          <w:rPr>
            <w:i/>
          </w:rPr>
          <w:t>linkBWP</w:t>
        </w:r>
        <w:proofErr w:type="spellEnd"/>
        <w:r w:rsidR="001456FA" w:rsidRPr="00E25D0D">
          <w:rPr>
            <w:i/>
          </w:rPr>
          <w:t>-Id</w:t>
        </w:r>
      </w:ins>
      <w:bookmarkEnd w:id="5"/>
      <w:del w:id="7" w:author="ASUSTeK" w:date="2025-01-20T08:52:00Z">
        <w:r w:rsidR="001456FA" w:rsidRPr="00D24900" w:rsidDel="001456FA">
          <w:delText>the initial UL BWP</w:delText>
        </w:r>
      </w:del>
      <w:r w:rsidR="001456FA" w:rsidRPr="0045233A">
        <w:t xml:space="preserve"> </w:t>
      </w:r>
      <w:r w:rsidRPr="00ED2ED1">
        <w:rPr>
          <w:rFonts w:eastAsia="SimSun"/>
        </w:rPr>
        <w:t xml:space="preserve">[12, TS 38.331]. </w:t>
      </w:r>
      <w:r w:rsidRPr="00ED2ED1">
        <w:rPr>
          <w:rFonts w:eastAsia="SimSun" w:cs="Arial"/>
          <w:color w:val="000000"/>
          <w:szCs w:val="32"/>
          <w:lang w:eastAsia="zh-CN"/>
        </w:rPr>
        <w:t xml:space="preserve">For the remaining of this clause, PUSCH transmissions refer to configured grant Type-1 PUSCH transmissions for a configuration provided by </w:t>
      </w:r>
      <w:proofErr w:type="spellStart"/>
      <w:r w:rsidRPr="00ED2ED1">
        <w:rPr>
          <w:rFonts w:eastAsia="SimSun"/>
          <w:i/>
        </w:rPr>
        <w:t>ConfiguredGrantConfig</w:t>
      </w:r>
      <w:proofErr w:type="spellEnd"/>
      <w:r w:rsidRPr="00ED2ED1">
        <w:rPr>
          <w:rFonts w:eastAsia="SimSun" w:cs="Arial"/>
          <w:color w:val="000000"/>
          <w:szCs w:val="32"/>
          <w:lang w:eastAsia="zh-CN"/>
        </w:rPr>
        <w:t xml:space="preserve">. </w:t>
      </w:r>
    </w:p>
    <w:p w14:paraId="764EECA2" w14:textId="77777777" w:rsidR="00ED2ED1" w:rsidRPr="00ED2ED1" w:rsidRDefault="00ED2ED1" w:rsidP="00ED2ED1">
      <w:pPr>
        <w:rPr>
          <w:rFonts w:eastAsia="SimSun"/>
        </w:rPr>
      </w:pPr>
      <w:r w:rsidRPr="00ED2ED1">
        <w:rPr>
          <w:rFonts w:eastAsia="SimSun"/>
        </w:rPr>
        <w:t xml:space="preserve">A UE can be provided by </w:t>
      </w:r>
      <w:proofErr w:type="spellStart"/>
      <w:r w:rsidRPr="00ED2ED1">
        <w:rPr>
          <w:rFonts w:eastAsia="SimSun"/>
          <w:i/>
          <w:iCs/>
          <w:lang w:eastAsia="zh-CN"/>
        </w:rPr>
        <w:t>rrc</w:t>
      </w:r>
      <w:proofErr w:type="spellEnd"/>
      <w:r w:rsidRPr="00ED2ED1">
        <w:rPr>
          <w:rFonts w:eastAsia="SimSun"/>
          <w:i/>
        </w:rPr>
        <w:t>-SSB-Subset</w:t>
      </w:r>
      <w:r w:rsidRPr="00ED2ED1">
        <w:rPr>
          <w:rFonts w:eastAsia="SimSun"/>
        </w:rPr>
        <w:t xml:space="preserve"> a number of SS/PBCH block indexes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ED2ED1">
        <w:rPr>
          <w:rFonts w:eastAsia="SimSun"/>
        </w:rPr>
        <w:t xml:space="preserve"> to map to a number of valid PUSCH occasions for PUSCH transmissions over an association period. If the UE is not provided </w:t>
      </w:r>
      <w:proofErr w:type="spellStart"/>
      <w:r w:rsidRPr="00ED2ED1">
        <w:rPr>
          <w:rFonts w:eastAsia="SimSun"/>
          <w:i/>
          <w:iCs/>
          <w:lang w:eastAsia="zh-CN"/>
        </w:rPr>
        <w:t>rrc</w:t>
      </w:r>
      <w:proofErr w:type="spellEnd"/>
      <w:r w:rsidRPr="00ED2ED1">
        <w:rPr>
          <w:rFonts w:eastAsia="SimSun"/>
          <w:i/>
        </w:rPr>
        <w:t>-SSB-Subset</w:t>
      </w:r>
      <w:r w:rsidRPr="00ED2ED1">
        <w:rPr>
          <w:rFonts w:eastAsia="SimSun"/>
        </w:rPr>
        <w:t xml:space="preserve">, the UE determines </w:t>
      </w:r>
      <m:oMath>
        <m:sSubSup>
          <m:sSubSupPr>
            <m:ctrlPr>
              <w:rPr>
                <w:rFonts w:ascii="Cambria Math" w:eastAsia="SimSun" w:hAnsi="Cambria Math"/>
                <w:i/>
              </w:rPr>
            </m:ctrlPr>
          </m:sSubSupPr>
          <m:e>
            <m:r>
              <w:rPr>
                <w:rFonts w:ascii="Cambria Math" w:eastAsia="SimSun" w:hAnsi="Cambria Math"/>
              </w:rPr>
              <m:t>N</m:t>
            </m:r>
          </m:e>
          <m:sub>
            <m:r>
              <m:rPr>
                <m:sty m:val="p"/>
              </m:rPr>
              <w:rPr>
                <w:rFonts w:ascii="Cambria Math" w:eastAsia="SimSun" w:hAnsi="Cambria Math"/>
              </w:rPr>
              <m:t>PUSCH</m:t>
            </m:r>
          </m:sub>
          <m:sup>
            <m:r>
              <m:rPr>
                <m:sty m:val="p"/>
              </m:rPr>
              <w:rPr>
                <w:rFonts w:ascii="Cambria Math" w:eastAsia="SimSun" w:hAnsi="Cambria Math"/>
              </w:rPr>
              <m:t>SS/PBCH</m:t>
            </m:r>
          </m:sup>
        </m:sSubSup>
      </m:oMath>
      <w:r w:rsidRPr="00ED2ED1">
        <w:rPr>
          <w:rFonts w:eastAsia="SimSun"/>
        </w:rPr>
        <w:t xml:space="preserve"> from the value of </w:t>
      </w:r>
      <w:proofErr w:type="spellStart"/>
      <w:r w:rsidRPr="00ED2ED1">
        <w:rPr>
          <w:rFonts w:eastAsia="SimSun"/>
          <w:i/>
        </w:rPr>
        <w:t>ssb-PositionsInBurst</w:t>
      </w:r>
      <w:proofErr w:type="spellEnd"/>
      <w:r w:rsidRPr="00ED2ED1">
        <w:rPr>
          <w:rFonts w:eastAsia="SimSun"/>
        </w:rPr>
        <w:t xml:space="preserve"> in </w:t>
      </w:r>
      <w:proofErr w:type="spellStart"/>
      <w:r w:rsidRPr="00ED2ED1">
        <w:rPr>
          <w:rFonts w:eastAsia="SimSun"/>
          <w:i/>
        </w:rPr>
        <w:t>ServingCellConfigCommon</w:t>
      </w:r>
      <w:proofErr w:type="spellEnd"/>
      <w:r w:rsidRPr="00ED2ED1">
        <w:rPr>
          <w:rFonts w:eastAsia="SimSun"/>
        </w:rPr>
        <w:t xml:space="preserve">. A PUSCH occasion for a PUSCH transmission is defined by a time resource and a frequency resource and is associated with a DM-RS provided by </w:t>
      </w:r>
      <w:r w:rsidRPr="00ED2ED1">
        <w:rPr>
          <w:rFonts w:eastAsia="SimSun"/>
          <w:i/>
          <w:iCs/>
        </w:rPr>
        <w:t>cg-DMRS-Configuration</w:t>
      </w:r>
      <w:r w:rsidRPr="00ED2ED1">
        <w:rPr>
          <w:rFonts w:eastAsia="SimSun"/>
        </w:rPr>
        <w:t xml:space="preserve"> for the configuration of PUSCH transmissions. </w:t>
      </w:r>
      <w:r w:rsidRPr="00ED2ED1">
        <w:rPr>
          <w:rFonts w:eastAsia="SimSun"/>
          <w:iCs/>
        </w:rPr>
        <w:t>A UE can be provided a number of repetitions for a PUSCH transmission by</w:t>
      </w:r>
      <w:r w:rsidRPr="00ED2ED1">
        <w:rPr>
          <w:rFonts w:eastAsia="SimSun"/>
          <w:i/>
        </w:rPr>
        <w:t xml:space="preserve"> </w:t>
      </w:r>
      <w:proofErr w:type="spellStart"/>
      <w:r w:rsidRPr="00ED2ED1">
        <w:rPr>
          <w:rFonts w:eastAsia="SimSun"/>
          <w:i/>
        </w:rPr>
        <w:t>repK</w:t>
      </w:r>
      <w:proofErr w:type="spellEnd"/>
      <w:r w:rsidRPr="00ED2ED1">
        <w:rPr>
          <w:rFonts w:eastAsia="SimSun"/>
          <w:i/>
        </w:rPr>
        <w:t xml:space="preserve"> </w:t>
      </w:r>
      <w:r w:rsidRPr="00ED2ED1">
        <w:rPr>
          <w:rFonts w:eastAsia="SimSun"/>
          <w:iCs/>
        </w:rPr>
        <w:t>or</w:t>
      </w:r>
      <w:r w:rsidRPr="00ED2ED1">
        <w:rPr>
          <w:rFonts w:eastAsia="SimSun"/>
          <w:i/>
        </w:rPr>
        <w:t xml:space="preserve"> </w:t>
      </w:r>
      <w:proofErr w:type="spellStart"/>
      <w:r w:rsidRPr="00ED2ED1">
        <w:rPr>
          <w:rFonts w:eastAsia="SimSun"/>
          <w:i/>
        </w:rPr>
        <w:t>numberOfRepetitions</w:t>
      </w:r>
      <w:proofErr w:type="spellEnd"/>
      <w:r w:rsidRPr="00ED2ED1">
        <w:rPr>
          <w:rFonts w:eastAsia="SimSun"/>
          <w:iCs/>
        </w:rPr>
        <w:t>. If the number of repetition</w:t>
      </w:r>
      <w:r w:rsidRPr="00ED2ED1">
        <w:rPr>
          <w:rFonts w:eastAsia="SimSun" w:hint="eastAsia"/>
          <w:iCs/>
          <w:lang w:eastAsia="zh-CN"/>
        </w:rPr>
        <w:t>s</w:t>
      </w:r>
      <w:r w:rsidRPr="00ED2ED1">
        <w:rPr>
          <w:rFonts w:eastAsia="SimSun"/>
          <w:iCs/>
        </w:rPr>
        <w:t xml:space="preserve"> is </w:t>
      </w:r>
      <w:r w:rsidRPr="00ED2ED1">
        <w:rPr>
          <w:rFonts w:eastAsia="SimSun" w:hint="eastAsia"/>
          <w:iCs/>
          <w:lang w:eastAsia="zh-CN"/>
        </w:rPr>
        <w:t>provided</w:t>
      </w:r>
      <w:r w:rsidRPr="00ED2ED1">
        <w:rPr>
          <w:rFonts w:eastAsia="SimSun"/>
          <w:iCs/>
        </w:rPr>
        <w:t xml:space="preserve"> and larger than 1, </w:t>
      </w:r>
      <w:r w:rsidRPr="00ED2ED1">
        <w:rPr>
          <w:rFonts w:eastAsia="SimSun" w:hint="eastAsia"/>
          <w:iCs/>
          <w:lang w:eastAsia="zh-CN"/>
        </w:rPr>
        <w:t>all t</w:t>
      </w:r>
      <w:r w:rsidRPr="00ED2ED1">
        <w:rPr>
          <w:rFonts w:eastAsia="SimSun"/>
          <w:iCs/>
        </w:rPr>
        <w:t>he PUSCH occasion</w:t>
      </w:r>
      <w:r w:rsidRPr="00ED2ED1">
        <w:rPr>
          <w:rFonts w:eastAsia="SimSun" w:hint="eastAsia"/>
          <w:iCs/>
          <w:lang w:eastAsia="zh-CN"/>
        </w:rPr>
        <w:t xml:space="preserve">s of </w:t>
      </w:r>
      <w:r w:rsidRPr="00ED2ED1">
        <w:rPr>
          <w:rFonts w:eastAsia="SimSun"/>
          <w:iCs/>
        </w:rPr>
        <w:t xml:space="preserve">the repetitions for the PUSCH transmission are </w:t>
      </w:r>
      <w:r w:rsidRPr="00ED2ED1">
        <w:rPr>
          <w:rFonts w:eastAsia="SimSun" w:hint="eastAsia"/>
          <w:iCs/>
          <w:lang w:eastAsia="zh-CN"/>
        </w:rPr>
        <w:t xml:space="preserve">mapped to the same </w:t>
      </w:r>
      <w:r w:rsidRPr="00ED2ED1">
        <w:rPr>
          <w:rFonts w:eastAsia="SimSun"/>
        </w:rPr>
        <w:t>SS/PBCH block index</w:t>
      </w:r>
      <w:r w:rsidRPr="00ED2ED1">
        <w:rPr>
          <w:rFonts w:eastAsia="SimSun" w:hint="eastAsia"/>
          <w:lang w:eastAsia="zh-CN"/>
        </w:rPr>
        <w:t>(</w:t>
      </w:r>
      <w:proofErr w:type="spellStart"/>
      <w:r w:rsidRPr="00ED2ED1">
        <w:rPr>
          <w:rFonts w:eastAsia="SimSun"/>
        </w:rPr>
        <w:t>es</w:t>
      </w:r>
      <w:proofErr w:type="spellEnd"/>
      <w:r w:rsidRPr="00ED2ED1">
        <w:rPr>
          <w:rFonts w:eastAsia="SimSun" w:hint="eastAsia"/>
          <w:lang w:eastAsia="zh-CN"/>
        </w:rPr>
        <w:t>)</w:t>
      </w:r>
      <w:r w:rsidRPr="00ED2ED1">
        <w:rPr>
          <w:rFonts w:eastAsia="SimSun"/>
          <w:lang w:eastAsia="zh-CN"/>
        </w:rPr>
        <w:t xml:space="preserve">. </w:t>
      </w:r>
      <w:r w:rsidRPr="00ED2ED1">
        <w:rPr>
          <w:rFonts w:eastAsia="SimSun"/>
          <w:iCs/>
        </w:rPr>
        <w:t>For the initial transmission or autonomous retransmission of an initial transport block provided for PUSCH transmission in RACH-less handover,</w:t>
      </w:r>
      <w:r w:rsidRPr="00ED2ED1">
        <w:rPr>
          <w:rFonts w:eastAsia="SimSun"/>
        </w:rPr>
        <w:t xml:space="preserve"> the UE encodes the transport block using redundancy version number 0</w:t>
      </w:r>
      <w:r w:rsidRPr="00ED2ED1">
        <w:rPr>
          <w:rFonts w:eastAsia="SimSun"/>
          <w:lang w:eastAsia="zh-CN"/>
        </w:rPr>
        <w:t xml:space="preserve"> if the UE is not provided </w:t>
      </w:r>
      <w:proofErr w:type="spellStart"/>
      <w:r w:rsidRPr="00ED2ED1">
        <w:rPr>
          <w:rFonts w:eastAsia="SimSun"/>
          <w:i/>
          <w:iCs/>
          <w:lang w:eastAsia="zh-CN"/>
        </w:rPr>
        <w:t>repK</w:t>
      </w:r>
      <w:proofErr w:type="spellEnd"/>
      <w:r w:rsidRPr="00ED2ED1">
        <w:rPr>
          <w:rFonts w:eastAsia="SimSun"/>
          <w:i/>
          <w:iCs/>
          <w:lang w:eastAsia="zh-CN"/>
        </w:rPr>
        <w:t>-RV</w:t>
      </w:r>
      <w:r w:rsidRPr="00ED2ED1">
        <w:rPr>
          <w:rFonts w:eastAsia="SimSun"/>
          <w:iCs/>
        </w:rPr>
        <w:t xml:space="preserve">. </w:t>
      </w:r>
    </w:p>
    <w:sectPr w:rsidR="00ED2ED1" w:rsidRPr="00ED2ED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ACC836" w14:textId="77777777" w:rsidR="0078313B" w:rsidRDefault="0078313B">
      <w:r>
        <w:separator/>
      </w:r>
    </w:p>
  </w:endnote>
  <w:endnote w:type="continuationSeparator" w:id="0">
    <w:p w14:paraId="7585B001" w14:textId="77777777" w:rsidR="0078313B" w:rsidRDefault="00783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277A0" w14:textId="77777777" w:rsidR="0078313B" w:rsidRDefault="0078313B">
      <w:r>
        <w:separator/>
      </w:r>
    </w:p>
  </w:footnote>
  <w:footnote w:type="continuationSeparator" w:id="0">
    <w:p w14:paraId="67A2268B" w14:textId="77777777" w:rsidR="0078313B" w:rsidRDefault="00783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04DBD" w:rsidRDefault="00604D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04DBD" w:rsidRDefault="00604DB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04DBD" w:rsidRDefault="00604DB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04DBD" w:rsidRDefault="00604DB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664079"/>
    <w:multiLevelType w:val="hybridMultilevel"/>
    <w:tmpl w:val="E2080D4C"/>
    <w:lvl w:ilvl="0" w:tplc="7452E02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2789604D"/>
    <w:multiLevelType w:val="hybridMultilevel"/>
    <w:tmpl w:val="3378D172"/>
    <w:lvl w:ilvl="0" w:tplc="05D6249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2E1048CE"/>
    <w:multiLevelType w:val="hybridMultilevel"/>
    <w:tmpl w:val="7652BC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54BA322E"/>
    <w:multiLevelType w:val="hybridMultilevel"/>
    <w:tmpl w:val="F026933E"/>
    <w:lvl w:ilvl="0" w:tplc="DAAEC6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7" w15:restartNumberingAfterBreak="0">
    <w:nsid w:val="61FF3D77"/>
    <w:multiLevelType w:val="hybridMultilevel"/>
    <w:tmpl w:val="95CC3E7C"/>
    <w:lvl w:ilvl="0" w:tplc="7C4CD714">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8"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5"/>
  </w:num>
  <w:num w:numId="3">
    <w:abstractNumId w:val="8"/>
  </w:num>
  <w:num w:numId="4">
    <w:abstractNumId w:val="3"/>
  </w:num>
  <w:num w:numId="5">
    <w:abstractNumId w:val="0"/>
  </w:num>
  <w:num w:numId="6">
    <w:abstractNumId w:val="2"/>
  </w:num>
  <w:num w:numId="7">
    <w:abstractNumId w:val="4"/>
  </w:num>
  <w:num w:numId="8">
    <w:abstractNumId w:val="7"/>
  </w:num>
  <w:num w:numId="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
    <w15:presenceInfo w15:providerId="None" w15:userId="ASUS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F1A"/>
    <w:rsid w:val="00070E09"/>
    <w:rsid w:val="000A315D"/>
    <w:rsid w:val="000A4347"/>
    <w:rsid w:val="000A6394"/>
    <w:rsid w:val="000B5C41"/>
    <w:rsid w:val="000B7FED"/>
    <w:rsid w:val="000C038A"/>
    <w:rsid w:val="000C6598"/>
    <w:rsid w:val="000D3C20"/>
    <w:rsid w:val="000D44B3"/>
    <w:rsid w:val="00101DF5"/>
    <w:rsid w:val="001456FA"/>
    <w:rsid w:val="00145D43"/>
    <w:rsid w:val="0015312A"/>
    <w:rsid w:val="00161E2E"/>
    <w:rsid w:val="00170308"/>
    <w:rsid w:val="001741B2"/>
    <w:rsid w:val="0018608E"/>
    <w:rsid w:val="00192C46"/>
    <w:rsid w:val="001A08B3"/>
    <w:rsid w:val="001A6971"/>
    <w:rsid w:val="001A7B60"/>
    <w:rsid w:val="001B52F0"/>
    <w:rsid w:val="001B7A65"/>
    <w:rsid w:val="001E0982"/>
    <w:rsid w:val="001E3898"/>
    <w:rsid w:val="001E41F3"/>
    <w:rsid w:val="002015B3"/>
    <w:rsid w:val="0024078D"/>
    <w:rsid w:val="0026004D"/>
    <w:rsid w:val="002640DD"/>
    <w:rsid w:val="00267B3C"/>
    <w:rsid w:val="00275CEE"/>
    <w:rsid w:val="00275D12"/>
    <w:rsid w:val="00284FEB"/>
    <w:rsid w:val="002860C4"/>
    <w:rsid w:val="002B5741"/>
    <w:rsid w:val="002C55CB"/>
    <w:rsid w:val="002C5F12"/>
    <w:rsid w:val="002E472E"/>
    <w:rsid w:val="002F6288"/>
    <w:rsid w:val="00305409"/>
    <w:rsid w:val="00337B27"/>
    <w:rsid w:val="003609EF"/>
    <w:rsid w:val="0036231A"/>
    <w:rsid w:val="00372475"/>
    <w:rsid w:val="00374DD4"/>
    <w:rsid w:val="003B1DF3"/>
    <w:rsid w:val="003D037E"/>
    <w:rsid w:val="003D4304"/>
    <w:rsid w:val="003E0EAA"/>
    <w:rsid w:val="003E1A36"/>
    <w:rsid w:val="003F5C3D"/>
    <w:rsid w:val="00410371"/>
    <w:rsid w:val="004242F1"/>
    <w:rsid w:val="00432F75"/>
    <w:rsid w:val="00481DF2"/>
    <w:rsid w:val="004A560A"/>
    <w:rsid w:val="004B5CFA"/>
    <w:rsid w:val="004B66E7"/>
    <w:rsid w:val="004B75B7"/>
    <w:rsid w:val="004C1B54"/>
    <w:rsid w:val="004D3B90"/>
    <w:rsid w:val="0050639A"/>
    <w:rsid w:val="005141D9"/>
    <w:rsid w:val="0051580D"/>
    <w:rsid w:val="00526C8D"/>
    <w:rsid w:val="00546687"/>
    <w:rsid w:val="00547111"/>
    <w:rsid w:val="005611F1"/>
    <w:rsid w:val="00592D74"/>
    <w:rsid w:val="005D25FF"/>
    <w:rsid w:val="005E2C44"/>
    <w:rsid w:val="00604DBD"/>
    <w:rsid w:val="00621188"/>
    <w:rsid w:val="00623201"/>
    <w:rsid w:val="006257ED"/>
    <w:rsid w:val="006537E4"/>
    <w:rsid w:val="00653DE4"/>
    <w:rsid w:val="006621F2"/>
    <w:rsid w:val="00665C47"/>
    <w:rsid w:val="0069148B"/>
    <w:rsid w:val="00695808"/>
    <w:rsid w:val="006B46FB"/>
    <w:rsid w:val="006C42AF"/>
    <w:rsid w:val="006D5B76"/>
    <w:rsid w:val="006E21FB"/>
    <w:rsid w:val="007548BC"/>
    <w:rsid w:val="00776224"/>
    <w:rsid w:val="0078313B"/>
    <w:rsid w:val="00792342"/>
    <w:rsid w:val="007977A8"/>
    <w:rsid w:val="007B059F"/>
    <w:rsid w:val="007B512A"/>
    <w:rsid w:val="007B5ABC"/>
    <w:rsid w:val="007B7404"/>
    <w:rsid w:val="007C2097"/>
    <w:rsid w:val="007D35EB"/>
    <w:rsid w:val="007D6A07"/>
    <w:rsid w:val="007F7259"/>
    <w:rsid w:val="008040A8"/>
    <w:rsid w:val="008279FA"/>
    <w:rsid w:val="00831D24"/>
    <w:rsid w:val="008601C9"/>
    <w:rsid w:val="008626E7"/>
    <w:rsid w:val="00870EE7"/>
    <w:rsid w:val="008863B9"/>
    <w:rsid w:val="008A45A6"/>
    <w:rsid w:val="008C765D"/>
    <w:rsid w:val="008D3CCC"/>
    <w:rsid w:val="008D40BE"/>
    <w:rsid w:val="008F3789"/>
    <w:rsid w:val="008F686C"/>
    <w:rsid w:val="009148DE"/>
    <w:rsid w:val="00941E30"/>
    <w:rsid w:val="009531B0"/>
    <w:rsid w:val="009741B3"/>
    <w:rsid w:val="009777D9"/>
    <w:rsid w:val="00991B88"/>
    <w:rsid w:val="00994C5F"/>
    <w:rsid w:val="009A25D1"/>
    <w:rsid w:val="009A5753"/>
    <w:rsid w:val="009A579D"/>
    <w:rsid w:val="009A609B"/>
    <w:rsid w:val="009B6958"/>
    <w:rsid w:val="009D6946"/>
    <w:rsid w:val="009D6D48"/>
    <w:rsid w:val="009E3297"/>
    <w:rsid w:val="009F734F"/>
    <w:rsid w:val="00A05054"/>
    <w:rsid w:val="00A13A8D"/>
    <w:rsid w:val="00A246B6"/>
    <w:rsid w:val="00A47E70"/>
    <w:rsid w:val="00A50CF0"/>
    <w:rsid w:val="00A54C98"/>
    <w:rsid w:val="00A66F6D"/>
    <w:rsid w:val="00A7671C"/>
    <w:rsid w:val="00A94A4F"/>
    <w:rsid w:val="00AA2CBC"/>
    <w:rsid w:val="00AC5820"/>
    <w:rsid w:val="00AD1CD8"/>
    <w:rsid w:val="00B07B33"/>
    <w:rsid w:val="00B258BB"/>
    <w:rsid w:val="00B3262C"/>
    <w:rsid w:val="00B600EF"/>
    <w:rsid w:val="00B63B8F"/>
    <w:rsid w:val="00B640C8"/>
    <w:rsid w:val="00B67B97"/>
    <w:rsid w:val="00B8682D"/>
    <w:rsid w:val="00B968C8"/>
    <w:rsid w:val="00BA3EC5"/>
    <w:rsid w:val="00BA51D9"/>
    <w:rsid w:val="00BB5DFC"/>
    <w:rsid w:val="00BC0063"/>
    <w:rsid w:val="00BD279D"/>
    <w:rsid w:val="00BD6BB8"/>
    <w:rsid w:val="00BE4D2E"/>
    <w:rsid w:val="00C20AF3"/>
    <w:rsid w:val="00C24523"/>
    <w:rsid w:val="00C56658"/>
    <w:rsid w:val="00C66BA2"/>
    <w:rsid w:val="00C870F6"/>
    <w:rsid w:val="00C907B5"/>
    <w:rsid w:val="00C95985"/>
    <w:rsid w:val="00C9658B"/>
    <w:rsid w:val="00CB5884"/>
    <w:rsid w:val="00CC5026"/>
    <w:rsid w:val="00CC68D0"/>
    <w:rsid w:val="00CD1002"/>
    <w:rsid w:val="00CE04B1"/>
    <w:rsid w:val="00CF6C86"/>
    <w:rsid w:val="00D03F9A"/>
    <w:rsid w:val="00D06D51"/>
    <w:rsid w:val="00D07EB6"/>
    <w:rsid w:val="00D24991"/>
    <w:rsid w:val="00D50255"/>
    <w:rsid w:val="00D66520"/>
    <w:rsid w:val="00D84AE9"/>
    <w:rsid w:val="00D9124E"/>
    <w:rsid w:val="00DA1BA8"/>
    <w:rsid w:val="00DB7DB7"/>
    <w:rsid w:val="00DD08AD"/>
    <w:rsid w:val="00DE34CF"/>
    <w:rsid w:val="00DF7196"/>
    <w:rsid w:val="00E10686"/>
    <w:rsid w:val="00E13F3D"/>
    <w:rsid w:val="00E15AFB"/>
    <w:rsid w:val="00E3127C"/>
    <w:rsid w:val="00E34898"/>
    <w:rsid w:val="00E64361"/>
    <w:rsid w:val="00E74403"/>
    <w:rsid w:val="00E856D4"/>
    <w:rsid w:val="00EB09B7"/>
    <w:rsid w:val="00ED2ED1"/>
    <w:rsid w:val="00EE7D7C"/>
    <w:rsid w:val="00F1352F"/>
    <w:rsid w:val="00F25D98"/>
    <w:rsid w:val="00F300FB"/>
    <w:rsid w:val="00F370D2"/>
    <w:rsid w:val="00F43578"/>
    <w:rsid w:val="00F449BA"/>
    <w:rsid w:val="00F54481"/>
    <w:rsid w:val="00F628F5"/>
    <w:rsid w:val="00F63737"/>
    <w:rsid w:val="00FB6386"/>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124261">
      <w:bodyDiv w:val="1"/>
      <w:marLeft w:val="0"/>
      <w:marRight w:val="0"/>
      <w:marTop w:val="0"/>
      <w:marBottom w:val="0"/>
      <w:divBdr>
        <w:top w:val="none" w:sz="0" w:space="0" w:color="auto"/>
        <w:left w:val="none" w:sz="0" w:space="0" w:color="auto"/>
        <w:bottom w:val="none" w:sz="0" w:space="0" w:color="auto"/>
        <w:right w:val="none" w:sz="0" w:space="0" w:color="auto"/>
      </w:divBdr>
    </w:div>
    <w:div w:id="182282891">
      <w:bodyDiv w:val="1"/>
      <w:marLeft w:val="0"/>
      <w:marRight w:val="0"/>
      <w:marTop w:val="0"/>
      <w:marBottom w:val="0"/>
      <w:divBdr>
        <w:top w:val="none" w:sz="0" w:space="0" w:color="auto"/>
        <w:left w:val="none" w:sz="0" w:space="0" w:color="auto"/>
        <w:bottom w:val="none" w:sz="0" w:space="0" w:color="auto"/>
        <w:right w:val="none" w:sz="0" w:space="0" w:color="auto"/>
      </w:divBdr>
    </w:div>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655497263">
      <w:bodyDiv w:val="1"/>
      <w:marLeft w:val="0"/>
      <w:marRight w:val="0"/>
      <w:marTop w:val="0"/>
      <w:marBottom w:val="0"/>
      <w:divBdr>
        <w:top w:val="none" w:sz="0" w:space="0" w:color="auto"/>
        <w:left w:val="none" w:sz="0" w:space="0" w:color="auto"/>
        <w:bottom w:val="none" w:sz="0" w:space="0" w:color="auto"/>
        <w:right w:val="none" w:sz="0" w:space="0" w:color="auto"/>
      </w:divBdr>
    </w:div>
    <w:div w:id="792600081">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16294494">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298491010">
      <w:bodyDiv w:val="1"/>
      <w:marLeft w:val="0"/>
      <w:marRight w:val="0"/>
      <w:marTop w:val="0"/>
      <w:marBottom w:val="0"/>
      <w:divBdr>
        <w:top w:val="none" w:sz="0" w:space="0" w:color="auto"/>
        <w:left w:val="none" w:sz="0" w:space="0" w:color="auto"/>
        <w:bottom w:val="none" w:sz="0" w:space="0" w:color="auto"/>
        <w:right w:val="none" w:sz="0" w:space="0" w:color="auto"/>
      </w:divBdr>
    </w:div>
    <w:div w:id="14627252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 w:id="1770466078">
      <w:bodyDiv w:val="1"/>
      <w:marLeft w:val="0"/>
      <w:marRight w:val="0"/>
      <w:marTop w:val="0"/>
      <w:marBottom w:val="0"/>
      <w:divBdr>
        <w:top w:val="none" w:sz="0" w:space="0" w:color="auto"/>
        <w:left w:val="none" w:sz="0" w:space="0" w:color="auto"/>
        <w:bottom w:val="none" w:sz="0" w:space="0" w:color="auto"/>
        <w:right w:val="none" w:sz="0" w:space="0" w:color="auto"/>
      </w:divBdr>
    </w:div>
    <w:div w:id="1929194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018A1-4672-43AC-805E-2B3C3876A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925</Words>
  <Characters>5276</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RACH-less HO</dc:title>
  <dc:subject/>
  <dc:creator>ASUSTeK</dc:creator>
  <cp:keywords/>
  <dc:description/>
  <cp:lastModifiedBy>ASUSTeK_DH</cp:lastModifiedBy>
  <cp:revision>2</cp:revision>
  <cp:lastPrinted>1899-12-31T23:00:00Z</cp:lastPrinted>
  <dcterms:created xsi:type="dcterms:W3CDTF">2025-02-07T09:32:00Z</dcterms:created>
  <dcterms:modified xsi:type="dcterms:W3CDTF">2025-02-07T09:32:00Z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